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32E1" w14:textId="66C57CD4" w:rsidR="00235D78" w:rsidRPr="0046362F" w:rsidRDefault="00235D78" w:rsidP="70897C7C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70897C7C">
        <w:rPr>
          <w:rFonts w:asciiTheme="minorHAnsi" w:hAnsiTheme="minorHAnsi" w:cs="Arial"/>
          <w:b/>
          <w:bCs/>
          <w:sz w:val="24"/>
          <w:szCs w:val="24"/>
        </w:rPr>
        <w:t>CULTURE PERTH &amp; KINROSS – FEES &amp; CHARGES 202</w:t>
      </w:r>
      <w:r w:rsidR="002F21EF">
        <w:rPr>
          <w:rFonts w:asciiTheme="minorHAnsi" w:hAnsiTheme="minorHAnsi" w:cs="Arial"/>
          <w:b/>
          <w:bCs/>
          <w:sz w:val="24"/>
          <w:szCs w:val="24"/>
        </w:rPr>
        <w:t>5</w:t>
      </w:r>
      <w:r w:rsidR="002869F6" w:rsidRPr="70897C7C">
        <w:rPr>
          <w:rFonts w:asciiTheme="minorHAnsi" w:hAnsiTheme="minorHAnsi" w:cs="Arial"/>
          <w:b/>
          <w:bCs/>
          <w:sz w:val="24"/>
          <w:szCs w:val="24"/>
        </w:rPr>
        <w:t>/2</w:t>
      </w:r>
      <w:r w:rsidR="002F21EF">
        <w:rPr>
          <w:rFonts w:asciiTheme="minorHAnsi" w:hAnsiTheme="minorHAnsi" w:cs="Arial"/>
          <w:b/>
          <w:bCs/>
          <w:sz w:val="24"/>
          <w:szCs w:val="24"/>
        </w:rPr>
        <w:t>6</w:t>
      </w:r>
      <w:r w:rsidRPr="70897C7C">
        <w:rPr>
          <w:rFonts w:asciiTheme="minorHAnsi" w:hAnsiTheme="minorHAnsi" w:cs="Arial"/>
          <w:b/>
          <w:bCs/>
          <w:sz w:val="24"/>
          <w:szCs w:val="24"/>
        </w:rPr>
        <w:t xml:space="preserve"> – EFFECTIVE </w:t>
      </w:r>
      <w:r w:rsidR="6F06641F" w:rsidRPr="70897C7C">
        <w:rPr>
          <w:rFonts w:asciiTheme="minorHAnsi" w:hAnsiTheme="minorHAnsi" w:cs="Arial"/>
          <w:b/>
          <w:bCs/>
          <w:sz w:val="24"/>
          <w:szCs w:val="24"/>
        </w:rPr>
        <w:t>1 March 2025</w:t>
      </w:r>
      <w:r w:rsidR="001C10F0" w:rsidRPr="70897C7C">
        <w:rPr>
          <w:rFonts w:asciiTheme="minorHAnsi" w:hAnsiTheme="minorHAnsi" w:cs="Arial"/>
          <w:b/>
          <w:bCs/>
          <w:sz w:val="24"/>
          <w:szCs w:val="24"/>
        </w:rPr>
        <w:t xml:space="preserve"> – 31</w:t>
      </w:r>
      <w:r w:rsidR="00D124C5" w:rsidRPr="70897C7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869F6" w:rsidRPr="70897C7C">
        <w:rPr>
          <w:rFonts w:asciiTheme="minorHAnsi" w:hAnsiTheme="minorHAnsi" w:cs="Arial"/>
          <w:b/>
          <w:bCs/>
          <w:sz w:val="24"/>
          <w:szCs w:val="24"/>
        </w:rPr>
        <w:t>March 202</w:t>
      </w:r>
      <w:r w:rsidR="002F21EF">
        <w:rPr>
          <w:rFonts w:asciiTheme="minorHAnsi" w:hAnsiTheme="minorHAnsi" w:cs="Arial"/>
          <w:b/>
          <w:bCs/>
          <w:sz w:val="24"/>
          <w:szCs w:val="24"/>
        </w:rPr>
        <w:t>6</w:t>
      </w:r>
    </w:p>
    <w:p w14:paraId="642FCB29" w14:textId="77777777" w:rsidR="00235D78" w:rsidRDefault="00235D78" w:rsidP="00235D78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1891D38A" w14:textId="28E539E5" w:rsidR="00235D78" w:rsidRPr="00C0088C" w:rsidRDefault="00235D78" w:rsidP="00235D78">
      <w:pPr>
        <w:spacing w:after="0" w:line="240" w:lineRule="auto"/>
        <w:rPr>
          <w:rFonts w:asciiTheme="minorHAnsi" w:hAnsiTheme="minorHAnsi" w:cs="Arial"/>
          <w:b/>
          <w:sz w:val="28"/>
          <w:szCs w:val="24"/>
          <w:u w:val="single"/>
        </w:rPr>
      </w:pPr>
      <w:hyperlink r:id="rId11" w:history="1">
        <w:r w:rsidRPr="00D124C5">
          <w:rPr>
            <w:rStyle w:val="Hyperlink"/>
            <w:rFonts w:asciiTheme="minorHAnsi" w:hAnsiTheme="minorHAnsi" w:cs="Arial"/>
            <w:b/>
            <w:sz w:val="28"/>
            <w:szCs w:val="24"/>
          </w:rPr>
          <w:t>Venue Hire Charges</w:t>
        </w:r>
      </w:hyperlink>
    </w:p>
    <w:p w14:paraId="2D6D2156" w14:textId="77777777" w:rsidR="00235D78" w:rsidRPr="00755FAD" w:rsidRDefault="00235D78" w:rsidP="00235D78">
      <w:pPr>
        <w:spacing w:after="0" w:line="240" w:lineRule="auto"/>
        <w:rPr>
          <w:rFonts w:cs="Arial"/>
          <w:sz w:val="24"/>
          <w:szCs w:val="24"/>
        </w:rPr>
      </w:pPr>
    </w:p>
    <w:p w14:paraId="1E3191D2" w14:textId="0D732F21" w:rsidR="00234633" w:rsidRDefault="00235D78" w:rsidP="00235D78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*</w:t>
      </w:r>
      <w:r w:rsidRPr="00B41689">
        <w:rPr>
          <w:rFonts w:asciiTheme="minorHAnsi" w:hAnsiTheme="minorHAnsi" w:cs="Arial"/>
          <w:sz w:val="24"/>
          <w:szCs w:val="24"/>
        </w:rPr>
        <w:t>All venu</w:t>
      </w:r>
      <w:r w:rsidR="002869F6">
        <w:rPr>
          <w:rFonts w:asciiTheme="minorHAnsi" w:hAnsiTheme="minorHAnsi" w:cs="Arial"/>
          <w:sz w:val="24"/>
          <w:szCs w:val="24"/>
        </w:rPr>
        <w:t>e charges below are subject to a minimum charge of 3 hours</w:t>
      </w:r>
      <w:r>
        <w:rPr>
          <w:rFonts w:asciiTheme="minorHAnsi" w:hAnsiTheme="minorHAnsi" w:cs="Arial"/>
          <w:sz w:val="24"/>
          <w:szCs w:val="24"/>
        </w:rPr>
        <w:t>*</w:t>
      </w:r>
    </w:p>
    <w:p w14:paraId="1EF3FB48" w14:textId="77777777" w:rsidR="00235D78" w:rsidRDefault="00235D78" w:rsidP="00235D78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0FBA990" w14:textId="5EF086E3" w:rsidR="00235D78" w:rsidRPr="00064D34" w:rsidRDefault="00235D78" w:rsidP="00235D78">
      <w:pPr>
        <w:spacing w:after="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Daytime = 0</w:t>
      </w:r>
      <w:r w:rsidR="002B4170">
        <w:rPr>
          <w:rFonts w:asciiTheme="minorHAnsi" w:hAnsiTheme="minorHAnsi" w:cs="Arial"/>
          <w:sz w:val="24"/>
          <w:szCs w:val="24"/>
        </w:rPr>
        <w:t>8</w:t>
      </w:r>
      <w:r>
        <w:rPr>
          <w:rFonts w:asciiTheme="minorHAnsi" w:hAnsiTheme="minorHAnsi" w:cs="Arial"/>
          <w:sz w:val="24"/>
          <w:szCs w:val="24"/>
        </w:rPr>
        <w:t>:</w:t>
      </w:r>
      <w:r w:rsidR="002B4170">
        <w:rPr>
          <w:rFonts w:asciiTheme="minorHAnsi" w:hAnsiTheme="minorHAnsi" w:cs="Arial"/>
          <w:sz w:val="24"/>
          <w:szCs w:val="24"/>
        </w:rPr>
        <w:t xml:space="preserve">30 </w:t>
      </w:r>
      <w:r>
        <w:rPr>
          <w:rFonts w:asciiTheme="minorHAnsi" w:hAnsiTheme="minorHAnsi" w:cs="Arial"/>
          <w:sz w:val="24"/>
          <w:szCs w:val="24"/>
        </w:rPr>
        <w:t xml:space="preserve">– 17:00                   </w:t>
      </w:r>
      <w:r w:rsidRPr="0046362F">
        <w:rPr>
          <w:rFonts w:asciiTheme="minorHAnsi" w:hAnsiTheme="minorHAnsi" w:cs="Arial"/>
          <w:sz w:val="24"/>
          <w:szCs w:val="24"/>
        </w:rPr>
        <w:t xml:space="preserve">Evening = 17:00 </w:t>
      </w:r>
      <w:r>
        <w:rPr>
          <w:rFonts w:asciiTheme="minorHAnsi" w:hAnsiTheme="minorHAnsi" w:cs="Arial"/>
          <w:sz w:val="24"/>
          <w:szCs w:val="24"/>
        </w:rPr>
        <w:t xml:space="preserve">- 22:00    </w:t>
      </w:r>
      <w:r w:rsidRPr="00064D34">
        <w:rPr>
          <w:rFonts w:asciiTheme="minorHAnsi" w:hAnsiTheme="minorHAnsi" w:cs="Arial"/>
          <w:i/>
          <w:sz w:val="24"/>
          <w:szCs w:val="24"/>
        </w:rPr>
        <w:t>NB. later by special arrangement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1417"/>
        <w:gridCol w:w="1418"/>
        <w:gridCol w:w="1268"/>
      </w:tblGrid>
      <w:tr w:rsidR="002869F6" w14:paraId="09C3EECD" w14:textId="6CBF2860" w:rsidTr="007C7D72">
        <w:tc>
          <w:tcPr>
            <w:tcW w:w="2835" w:type="dxa"/>
            <w:shd w:val="clear" w:color="auto" w:fill="D9D9D9" w:themeFill="background1" w:themeFillShade="D9"/>
          </w:tcPr>
          <w:p w14:paraId="476378B5" w14:textId="1EED29D9" w:rsidR="002869F6" w:rsidRPr="00AD6774" w:rsidRDefault="002869F6" w:rsidP="00CB2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E1A975D" w14:textId="6EE9832F" w:rsidR="002869F6" w:rsidRPr="00AD6774" w:rsidRDefault="002869F6" w:rsidP="00235D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Time of Hire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2D9BEE" w14:textId="54C8AF89" w:rsidR="002869F6" w:rsidRPr="00AD6774" w:rsidRDefault="002869F6" w:rsidP="00235D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Net </w:t>
            </w:r>
            <w:r w:rsidRPr="00AD6774">
              <w:rPr>
                <w:rFonts w:cstheme="minorHAnsi"/>
                <w:b/>
                <w:sz w:val="24"/>
                <w:szCs w:val="24"/>
              </w:rPr>
              <w:t>Charge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24A425" w14:textId="47A89676" w:rsidR="002869F6" w:rsidRPr="00AD6774" w:rsidRDefault="002869F6" w:rsidP="00235D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VAT @ 20%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7C7CD079" w14:textId="79F7E7C0" w:rsidR="002869F6" w:rsidRPr="00AD6774" w:rsidRDefault="002869F6" w:rsidP="00235D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Gross</w:t>
            </w:r>
          </w:p>
        </w:tc>
      </w:tr>
      <w:tr w:rsidR="002869F6" w14:paraId="32852C64" w14:textId="5B56BDD9" w:rsidTr="007C7D72">
        <w:trPr>
          <w:trHeight w:val="559"/>
        </w:trPr>
        <w:tc>
          <w:tcPr>
            <w:tcW w:w="2835" w:type="dxa"/>
            <w:vMerge w:val="restart"/>
          </w:tcPr>
          <w:p w14:paraId="1D93B7AB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AK Bell</w:t>
            </w:r>
          </w:p>
          <w:p w14:paraId="46F9EEAB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Soutar Theatre</w:t>
            </w:r>
          </w:p>
          <w:p w14:paraId="3CACF355" w14:textId="7D45DDE6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(max 125 people seated)</w:t>
            </w:r>
          </w:p>
        </w:tc>
        <w:tc>
          <w:tcPr>
            <w:tcW w:w="3261" w:type="dxa"/>
          </w:tcPr>
          <w:p w14:paraId="51FFDAF2" w14:textId="4F99230E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 xml:space="preserve">Daytime </w:t>
            </w:r>
            <w:r>
              <w:rPr>
                <w:rFonts w:cstheme="minorHAnsi"/>
                <w:sz w:val="24"/>
                <w:szCs w:val="24"/>
              </w:rPr>
              <w:t>per hour</w:t>
            </w:r>
          </w:p>
        </w:tc>
        <w:tc>
          <w:tcPr>
            <w:tcW w:w="1417" w:type="dxa"/>
          </w:tcPr>
          <w:p w14:paraId="5F7F524D" w14:textId="244629D9" w:rsidR="002869F6" w:rsidRPr="00AD6774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77.00</w:t>
            </w:r>
          </w:p>
        </w:tc>
        <w:tc>
          <w:tcPr>
            <w:tcW w:w="1418" w:type="dxa"/>
          </w:tcPr>
          <w:p w14:paraId="71000880" w14:textId="1E5DBD9B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£15.40</w:t>
            </w:r>
          </w:p>
        </w:tc>
        <w:tc>
          <w:tcPr>
            <w:tcW w:w="1268" w:type="dxa"/>
          </w:tcPr>
          <w:p w14:paraId="29BE0C78" w14:textId="0999B4E8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£92.40</w:t>
            </w:r>
          </w:p>
        </w:tc>
      </w:tr>
      <w:tr w:rsidR="002869F6" w14:paraId="69A364E6" w14:textId="7AF11AE0" w:rsidTr="007C7D72">
        <w:trPr>
          <w:trHeight w:val="567"/>
        </w:trPr>
        <w:tc>
          <w:tcPr>
            <w:tcW w:w="2835" w:type="dxa"/>
            <w:vMerge/>
          </w:tcPr>
          <w:p w14:paraId="4BE78A98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BCC443" w14:textId="3B40C67E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Evening per hour</w:t>
            </w:r>
          </w:p>
        </w:tc>
        <w:tc>
          <w:tcPr>
            <w:tcW w:w="1417" w:type="dxa"/>
          </w:tcPr>
          <w:p w14:paraId="40C1E60D" w14:textId="0EA804DE" w:rsidR="002869F6" w:rsidRPr="00AD6774" w:rsidRDefault="002869F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56D4CB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99.00</w:t>
            </w:r>
          </w:p>
        </w:tc>
        <w:tc>
          <w:tcPr>
            <w:tcW w:w="1418" w:type="dxa"/>
          </w:tcPr>
          <w:p w14:paraId="718B50D4" w14:textId="58DD8515" w:rsidR="002869F6" w:rsidRPr="756D4CBB" w:rsidRDefault="002869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£19.80</w:t>
            </w:r>
          </w:p>
        </w:tc>
        <w:tc>
          <w:tcPr>
            <w:tcW w:w="1268" w:type="dxa"/>
          </w:tcPr>
          <w:p w14:paraId="0EA107ED" w14:textId="241A457C" w:rsidR="002869F6" w:rsidRPr="756D4CBB" w:rsidRDefault="002869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£118.80</w:t>
            </w:r>
          </w:p>
        </w:tc>
      </w:tr>
      <w:tr w:rsidR="002869F6" w14:paraId="188D6981" w14:textId="52B9CF03" w:rsidTr="007C7D72">
        <w:trPr>
          <w:trHeight w:val="617"/>
        </w:trPr>
        <w:tc>
          <w:tcPr>
            <w:tcW w:w="2835" w:type="dxa"/>
            <w:vMerge w:val="restart"/>
          </w:tcPr>
          <w:p w14:paraId="3BFF1665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AK Bell</w:t>
            </w:r>
          </w:p>
          <w:p w14:paraId="440AEBEB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Sandeman Room</w:t>
            </w:r>
          </w:p>
          <w:p w14:paraId="3A04B8B1" w14:textId="72097E4B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(max 50 people seated)</w:t>
            </w:r>
          </w:p>
        </w:tc>
        <w:tc>
          <w:tcPr>
            <w:tcW w:w="3261" w:type="dxa"/>
          </w:tcPr>
          <w:p w14:paraId="622E3943" w14:textId="575AC76F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Daytime per hour</w:t>
            </w:r>
          </w:p>
        </w:tc>
        <w:tc>
          <w:tcPr>
            <w:tcW w:w="1417" w:type="dxa"/>
          </w:tcPr>
          <w:p w14:paraId="2257ACD0" w14:textId="4D71BF90" w:rsidR="002869F6" w:rsidRPr="00AD6774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33.00</w:t>
            </w:r>
          </w:p>
        </w:tc>
        <w:tc>
          <w:tcPr>
            <w:tcW w:w="1418" w:type="dxa"/>
          </w:tcPr>
          <w:p w14:paraId="4ED504DA" w14:textId="70D029FF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£6.60</w:t>
            </w:r>
          </w:p>
        </w:tc>
        <w:tc>
          <w:tcPr>
            <w:tcW w:w="1268" w:type="dxa"/>
          </w:tcPr>
          <w:p w14:paraId="3D477D9B" w14:textId="21AEDF5D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£39.60</w:t>
            </w:r>
          </w:p>
        </w:tc>
      </w:tr>
      <w:tr w:rsidR="002869F6" w14:paraId="0FC486AB" w14:textId="7AAA8323" w:rsidTr="007C7D72">
        <w:trPr>
          <w:trHeight w:val="566"/>
        </w:trPr>
        <w:tc>
          <w:tcPr>
            <w:tcW w:w="2835" w:type="dxa"/>
            <w:vMerge/>
          </w:tcPr>
          <w:p w14:paraId="2622D978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FD886B" w14:textId="0740CE7D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Evening per hour</w:t>
            </w:r>
          </w:p>
        </w:tc>
        <w:tc>
          <w:tcPr>
            <w:tcW w:w="1417" w:type="dxa"/>
          </w:tcPr>
          <w:p w14:paraId="166730B6" w14:textId="670BF085" w:rsidR="002869F6" w:rsidRPr="00AD6774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53.00</w:t>
            </w:r>
          </w:p>
        </w:tc>
        <w:tc>
          <w:tcPr>
            <w:tcW w:w="1418" w:type="dxa"/>
          </w:tcPr>
          <w:p w14:paraId="644F9FFF" w14:textId="21700B2D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£10.60</w:t>
            </w:r>
          </w:p>
        </w:tc>
        <w:tc>
          <w:tcPr>
            <w:tcW w:w="1268" w:type="dxa"/>
          </w:tcPr>
          <w:p w14:paraId="7A75E221" w14:textId="2213E672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£63.60</w:t>
            </w:r>
          </w:p>
        </w:tc>
      </w:tr>
      <w:tr w:rsidR="002869F6" w14:paraId="60DF0614" w14:textId="1770F51E" w:rsidTr="007C7D72">
        <w:trPr>
          <w:trHeight w:val="547"/>
        </w:trPr>
        <w:tc>
          <w:tcPr>
            <w:tcW w:w="2835" w:type="dxa"/>
            <w:vMerge w:val="restart"/>
          </w:tcPr>
          <w:p w14:paraId="164A4682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AK Bell</w:t>
            </w:r>
          </w:p>
          <w:p w14:paraId="3A7FB55B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Mackenzie Room</w:t>
            </w:r>
          </w:p>
          <w:p w14:paraId="04152759" w14:textId="505D2C83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(max 12 people seated)</w:t>
            </w:r>
          </w:p>
        </w:tc>
        <w:tc>
          <w:tcPr>
            <w:tcW w:w="3261" w:type="dxa"/>
          </w:tcPr>
          <w:p w14:paraId="3A933EA0" w14:textId="4C3AEC0E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Daytime per hour</w:t>
            </w:r>
          </w:p>
        </w:tc>
        <w:tc>
          <w:tcPr>
            <w:tcW w:w="1417" w:type="dxa"/>
          </w:tcPr>
          <w:p w14:paraId="3DD649EE" w14:textId="21DA8EB2" w:rsidR="002869F6" w:rsidRPr="00AD6774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26.00</w:t>
            </w:r>
          </w:p>
        </w:tc>
        <w:tc>
          <w:tcPr>
            <w:tcW w:w="1418" w:type="dxa"/>
          </w:tcPr>
          <w:p w14:paraId="3F9082DC" w14:textId="00BB65D7" w:rsidR="002869F6" w:rsidRPr="756D4CBB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34633">
              <w:rPr>
                <w:sz w:val="24"/>
                <w:szCs w:val="24"/>
              </w:rPr>
              <w:t>5.20</w:t>
            </w:r>
          </w:p>
        </w:tc>
        <w:tc>
          <w:tcPr>
            <w:tcW w:w="1268" w:type="dxa"/>
          </w:tcPr>
          <w:p w14:paraId="63782D61" w14:textId="60541311" w:rsidR="002869F6" w:rsidRPr="756D4CBB" w:rsidRDefault="00234633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£31.20</w:t>
            </w:r>
          </w:p>
        </w:tc>
      </w:tr>
      <w:tr w:rsidR="002869F6" w14:paraId="09A0FF0A" w14:textId="1471C5E5" w:rsidTr="007C7D72">
        <w:trPr>
          <w:trHeight w:val="487"/>
        </w:trPr>
        <w:tc>
          <w:tcPr>
            <w:tcW w:w="2835" w:type="dxa"/>
            <w:vMerge/>
          </w:tcPr>
          <w:p w14:paraId="0E001BBA" w14:textId="77777777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3469C4" w14:textId="72D082CC" w:rsidR="002869F6" w:rsidRPr="00AD6774" w:rsidRDefault="002869F6" w:rsidP="00AD67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Evening per hour</w:t>
            </w:r>
          </w:p>
        </w:tc>
        <w:tc>
          <w:tcPr>
            <w:tcW w:w="1417" w:type="dxa"/>
          </w:tcPr>
          <w:p w14:paraId="36CA4AB6" w14:textId="1D6F97D3" w:rsidR="002869F6" w:rsidRPr="00AD6774" w:rsidRDefault="002869F6" w:rsidP="756D4CBB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 w:rsidR="00234633">
              <w:rPr>
                <w:sz w:val="24"/>
                <w:szCs w:val="24"/>
              </w:rPr>
              <w:t>45.00</w:t>
            </w:r>
          </w:p>
        </w:tc>
        <w:tc>
          <w:tcPr>
            <w:tcW w:w="1418" w:type="dxa"/>
          </w:tcPr>
          <w:p w14:paraId="5E08AC3A" w14:textId="3718D6C2" w:rsidR="002869F6" w:rsidRPr="756D4CBB" w:rsidRDefault="00234633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£9.00</w:t>
            </w:r>
          </w:p>
        </w:tc>
        <w:tc>
          <w:tcPr>
            <w:tcW w:w="1268" w:type="dxa"/>
          </w:tcPr>
          <w:p w14:paraId="6BC1ABFE" w14:textId="213B56AB" w:rsidR="002869F6" w:rsidRPr="756D4CBB" w:rsidRDefault="00234633" w:rsidP="756D4C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£54.00</w:t>
            </w:r>
          </w:p>
        </w:tc>
      </w:tr>
      <w:tr w:rsidR="002869F6" w14:paraId="7491CA13" w14:textId="7FF02C40" w:rsidTr="007C7D72">
        <w:trPr>
          <w:trHeight w:val="487"/>
        </w:trPr>
        <w:tc>
          <w:tcPr>
            <w:tcW w:w="2835" w:type="dxa"/>
          </w:tcPr>
          <w:p w14:paraId="34158A0E" w14:textId="033BBA94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Onsite Technical Support for all AK Bell Spaces</w:t>
            </w:r>
          </w:p>
        </w:tc>
        <w:tc>
          <w:tcPr>
            <w:tcW w:w="3261" w:type="dxa"/>
          </w:tcPr>
          <w:p w14:paraId="395E10BB" w14:textId="25716708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Hour, minimum booking 1 hr</w:t>
            </w:r>
          </w:p>
        </w:tc>
        <w:tc>
          <w:tcPr>
            <w:tcW w:w="1417" w:type="dxa"/>
          </w:tcPr>
          <w:p w14:paraId="68B4A102" w14:textId="205AC817" w:rsidR="002869F6" w:rsidRPr="756D4CBB" w:rsidRDefault="002869F6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C5F5E">
              <w:rPr>
                <w:sz w:val="24"/>
                <w:szCs w:val="24"/>
              </w:rPr>
              <w:t>40.00</w:t>
            </w:r>
          </w:p>
        </w:tc>
        <w:tc>
          <w:tcPr>
            <w:tcW w:w="1418" w:type="dxa"/>
          </w:tcPr>
          <w:p w14:paraId="35B13A27" w14:textId="0A13B51D" w:rsidR="002869F6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£8.00</w:t>
            </w:r>
          </w:p>
        </w:tc>
        <w:tc>
          <w:tcPr>
            <w:tcW w:w="1268" w:type="dxa"/>
          </w:tcPr>
          <w:p w14:paraId="3BDE928E" w14:textId="1111476D" w:rsidR="002869F6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£48.00</w:t>
            </w:r>
          </w:p>
        </w:tc>
      </w:tr>
      <w:tr w:rsidR="002869F6" w14:paraId="125589C7" w14:textId="64A91C70" w:rsidTr="007C7D72">
        <w:trPr>
          <w:trHeight w:val="487"/>
        </w:trPr>
        <w:tc>
          <w:tcPr>
            <w:tcW w:w="2835" w:type="dxa"/>
          </w:tcPr>
          <w:p w14:paraId="059A9ABF" w14:textId="78697960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of online conferencing or streaming equipment </w:t>
            </w:r>
          </w:p>
        </w:tc>
        <w:tc>
          <w:tcPr>
            <w:tcW w:w="3261" w:type="dxa"/>
          </w:tcPr>
          <w:p w14:paraId="172F3428" w14:textId="01625310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Meeting (excludes onsite technical support)</w:t>
            </w:r>
          </w:p>
        </w:tc>
        <w:tc>
          <w:tcPr>
            <w:tcW w:w="1417" w:type="dxa"/>
          </w:tcPr>
          <w:p w14:paraId="08F0A0CD" w14:textId="6B201EA7" w:rsidR="002869F6" w:rsidRPr="756D4CBB" w:rsidRDefault="002869F6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C5F5E">
              <w:rPr>
                <w:sz w:val="24"/>
                <w:szCs w:val="24"/>
              </w:rPr>
              <w:t>150.00</w:t>
            </w:r>
          </w:p>
        </w:tc>
        <w:tc>
          <w:tcPr>
            <w:tcW w:w="1418" w:type="dxa"/>
          </w:tcPr>
          <w:p w14:paraId="7AB58F7E" w14:textId="128EDDF7" w:rsidR="002869F6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£30.00</w:t>
            </w:r>
          </w:p>
        </w:tc>
        <w:tc>
          <w:tcPr>
            <w:tcW w:w="1268" w:type="dxa"/>
          </w:tcPr>
          <w:p w14:paraId="46B4E022" w14:textId="6DA3D584" w:rsidR="002869F6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£180.00</w:t>
            </w:r>
          </w:p>
        </w:tc>
      </w:tr>
      <w:tr w:rsidR="002869F6" w14:paraId="5E44B4C5" w14:textId="24076453" w:rsidTr="007C7D72">
        <w:trPr>
          <w:trHeight w:val="632"/>
        </w:trPr>
        <w:tc>
          <w:tcPr>
            <w:tcW w:w="2835" w:type="dxa"/>
            <w:vMerge w:val="restart"/>
          </w:tcPr>
          <w:p w14:paraId="38EF616B" w14:textId="414314C6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PAG</w:t>
            </w:r>
          </w:p>
          <w:p w14:paraId="5279191E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Library</w:t>
            </w:r>
          </w:p>
          <w:p w14:paraId="66F90634" w14:textId="0AC5662C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(Max 24 people seated)</w:t>
            </w:r>
          </w:p>
        </w:tc>
        <w:tc>
          <w:tcPr>
            <w:tcW w:w="3261" w:type="dxa"/>
          </w:tcPr>
          <w:p w14:paraId="3461C4D2" w14:textId="1B834A9A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Daytime per hour</w:t>
            </w:r>
          </w:p>
        </w:tc>
        <w:tc>
          <w:tcPr>
            <w:tcW w:w="1417" w:type="dxa"/>
          </w:tcPr>
          <w:p w14:paraId="32721963" w14:textId="64ACFF9D" w:rsidR="002869F6" w:rsidRPr="00AD6774" w:rsidRDefault="002869F6" w:rsidP="002B4170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 w:rsidR="006C5F5E">
              <w:rPr>
                <w:sz w:val="24"/>
                <w:szCs w:val="24"/>
              </w:rPr>
              <w:t>31.00</w:t>
            </w:r>
          </w:p>
        </w:tc>
        <w:tc>
          <w:tcPr>
            <w:tcW w:w="1418" w:type="dxa"/>
          </w:tcPr>
          <w:p w14:paraId="463901F6" w14:textId="62CB7F2B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£6.20</w:t>
            </w:r>
          </w:p>
        </w:tc>
        <w:tc>
          <w:tcPr>
            <w:tcW w:w="1268" w:type="dxa"/>
          </w:tcPr>
          <w:p w14:paraId="4AA0942D" w14:textId="174C9F42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£37.20</w:t>
            </w:r>
          </w:p>
        </w:tc>
      </w:tr>
      <w:tr w:rsidR="002869F6" w14:paraId="3782932C" w14:textId="0D615BE4" w:rsidTr="007C7D72">
        <w:trPr>
          <w:trHeight w:val="537"/>
        </w:trPr>
        <w:tc>
          <w:tcPr>
            <w:tcW w:w="2835" w:type="dxa"/>
            <w:vMerge/>
          </w:tcPr>
          <w:p w14:paraId="26480780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548029" w14:textId="433D0B38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Evening per hour</w:t>
            </w:r>
          </w:p>
        </w:tc>
        <w:tc>
          <w:tcPr>
            <w:tcW w:w="1417" w:type="dxa"/>
          </w:tcPr>
          <w:p w14:paraId="28C56363" w14:textId="0573CF67" w:rsidR="002869F6" w:rsidRPr="00AD6774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£45.00</w:t>
            </w:r>
          </w:p>
        </w:tc>
        <w:tc>
          <w:tcPr>
            <w:tcW w:w="1418" w:type="dxa"/>
          </w:tcPr>
          <w:p w14:paraId="56E0CF00" w14:textId="0FBF0790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£9.00</w:t>
            </w:r>
          </w:p>
        </w:tc>
        <w:tc>
          <w:tcPr>
            <w:tcW w:w="1268" w:type="dxa"/>
          </w:tcPr>
          <w:p w14:paraId="6B0EEFA0" w14:textId="6A0AB7C4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£54.00</w:t>
            </w:r>
          </w:p>
        </w:tc>
      </w:tr>
      <w:tr w:rsidR="002869F6" w14:paraId="07F3D3EB" w14:textId="370BB700" w:rsidTr="007C7D72">
        <w:trPr>
          <w:trHeight w:val="798"/>
        </w:trPr>
        <w:tc>
          <w:tcPr>
            <w:tcW w:w="2835" w:type="dxa"/>
            <w:vMerge w:val="restart"/>
          </w:tcPr>
          <w:p w14:paraId="2F5047AD" w14:textId="4580D874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D6774">
              <w:rPr>
                <w:rFonts w:cstheme="minorHAnsi"/>
                <w:sz w:val="24"/>
                <w:szCs w:val="24"/>
              </w:rPr>
              <w:t>PAG</w:t>
            </w:r>
          </w:p>
          <w:p w14:paraId="35DA96B5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6774">
              <w:rPr>
                <w:rFonts w:cstheme="minorHAnsi"/>
                <w:b/>
                <w:sz w:val="24"/>
                <w:szCs w:val="24"/>
              </w:rPr>
              <w:t>Lecture Theatre</w:t>
            </w:r>
          </w:p>
          <w:p w14:paraId="1DD475F2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(max 99 people seated)</w:t>
            </w:r>
          </w:p>
          <w:p w14:paraId="0CD7C030" w14:textId="77777777" w:rsidR="002869F6" w:rsidRPr="00AD6774" w:rsidRDefault="002869F6" w:rsidP="002B417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169DE8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Daytime per hour</w:t>
            </w:r>
          </w:p>
          <w:p w14:paraId="4BF4A404" w14:textId="49FBEF58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(Theatre seating)</w:t>
            </w:r>
          </w:p>
        </w:tc>
        <w:tc>
          <w:tcPr>
            <w:tcW w:w="1417" w:type="dxa"/>
          </w:tcPr>
          <w:p w14:paraId="0344F83C" w14:textId="0D6F3961" w:rsidR="002869F6" w:rsidRPr="00AD6774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£77.00</w:t>
            </w:r>
          </w:p>
        </w:tc>
        <w:tc>
          <w:tcPr>
            <w:tcW w:w="1418" w:type="dxa"/>
          </w:tcPr>
          <w:p w14:paraId="780CFE25" w14:textId="50B6BC7C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£15.40</w:t>
            </w:r>
          </w:p>
        </w:tc>
        <w:tc>
          <w:tcPr>
            <w:tcW w:w="1268" w:type="dxa"/>
          </w:tcPr>
          <w:p w14:paraId="577847CD" w14:textId="603094F9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£92.40</w:t>
            </w:r>
          </w:p>
        </w:tc>
      </w:tr>
      <w:tr w:rsidR="002869F6" w14:paraId="15FD1E78" w14:textId="3C676448" w:rsidTr="007C7D72">
        <w:trPr>
          <w:trHeight w:val="797"/>
        </w:trPr>
        <w:tc>
          <w:tcPr>
            <w:tcW w:w="2835" w:type="dxa"/>
            <w:vMerge/>
          </w:tcPr>
          <w:p w14:paraId="170B89F7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983501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Daytime per hour</w:t>
            </w:r>
          </w:p>
          <w:p w14:paraId="30B892D6" w14:textId="6D10BA26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(Floor only)</w:t>
            </w:r>
          </w:p>
        </w:tc>
        <w:tc>
          <w:tcPr>
            <w:tcW w:w="1417" w:type="dxa"/>
          </w:tcPr>
          <w:p w14:paraId="33E5E7DF" w14:textId="326E6BFF" w:rsidR="002869F6" w:rsidRPr="00AD6774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418" w:type="dxa"/>
          </w:tcPr>
          <w:p w14:paraId="0B3AEFC4" w14:textId="6A9B1B2F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£7.20</w:t>
            </w:r>
          </w:p>
        </w:tc>
        <w:tc>
          <w:tcPr>
            <w:tcW w:w="1268" w:type="dxa"/>
          </w:tcPr>
          <w:p w14:paraId="657EEBB4" w14:textId="4E8A2CCF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£43.20</w:t>
            </w:r>
          </w:p>
        </w:tc>
      </w:tr>
      <w:tr w:rsidR="002869F6" w14:paraId="48C5E811" w14:textId="51255884" w:rsidTr="007C7D72">
        <w:trPr>
          <w:trHeight w:val="605"/>
        </w:trPr>
        <w:tc>
          <w:tcPr>
            <w:tcW w:w="2835" w:type="dxa"/>
            <w:vMerge/>
          </w:tcPr>
          <w:p w14:paraId="2A86ADDF" w14:textId="7777777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C91A68" w14:textId="7A83CF35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Evening per hour</w:t>
            </w:r>
          </w:p>
        </w:tc>
        <w:tc>
          <w:tcPr>
            <w:tcW w:w="1417" w:type="dxa"/>
          </w:tcPr>
          <w:p w14:paraId="3D06CBD1" w14:textId="79C7C1CE" w:rsidR="002869F6" w:rsidRPr="00AD6774" w:rsidRDefault="002869F6" w:rsidP="002B4170">
            <w:pPr>
              <w:spacing w:after="0"/>
              <w:jc w:val="center"/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 w:rsidR="006C5F5E">
              <w:rPr>
                <w:sz w:val="24"/>
                <w:szCs w:val="24"/>
              </w:rPr>
              <w:t>99.00</w:t>
            </w:r>
          </w:p>
        </w:tc>
        <w:tc>
          <w:tcPr>
            <w:tcW w:w="1418" w:type="dxa"/>
          </w:tcPr>
          <w:p w14:paraId="5E132787" w14:textId="0FE7B968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£19.80</w:t>
            </w:r>
          </w:p>
        </w:tc>
        <w:tc>
          <w:tcPr>
            <w:tcW w:w="1268" w:type="dxa"/>
          </w:tcPr>
          <w:p w14:paraId="20C1B106" w14:textId="1D930DFE" w:rsidR="002869F6" w:rsidRPr="756D4CBB" w:rsidRDefault="006C5F5E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£118.80</w:t>
            </w:r>
          </w:p>
        </w:tc>
      </w:tr>
      <w:tr w:rsidR="007C7D72" w14:paraId="6DF6CC63" w14:textId="41B0EA54" w:rsidTr="007C7D72">
        <w:trPr>
          <w:trHeight w:val="682"/>
        </w:trPr>
        <w:tc>
          <w:tcPr>
            <w:tcW w:w="2835" w:type="dxa"/>
          </w:tcPr>
          <w:p w14:paraId="19AEF6AD" w14:textId="7AFCC2E3" w:rsidR="007C7D72" w:rsidRPr="00AD6774" w:rsidRDefault="007C7D72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PAG</w:t>
            </w:r>
          </w:p>
          <w:p w14:paraId="301581BE" w14:textId="0B4B0311" w:rsidR="007C7D72" w:rsidRPr="00AD6774" w:rsidRDefault="007C7D72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Sculpture Court</w:t>
            </w:r>
          </w:p>
        </w:tc>
        <w:tc>
          <w:tcPr>
            <w:tcW w:w="3261" w:type="dxa"/>
          </w:tcPr>
          <w:p w14:paraId="385EC0C6" w14:textId="4C96519D" w:rsidR="007C7D72" w:rsidRPr="00AD6774" w:rsidRDefault="007C7D72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Daytime</w:t>
            </w:r>
            <w:r>
              <w:rPr>
                <w:rFonts w:cstheme="minorHAnsi"/>
                <w:sz w:val="24"/>
                <w:szCs w:val="24"/>
              </w:rPr>
              <w:t xml:space="preserve"> &amp; Evening</w:t>
            </w:r>
            <w:r w:rsidRPr="00AD6774">
              <w:rPr>
                <w:rFonts w:cstheme="minorHAnsi"/>
                <w:sz w:val="24"/>
                <w:szCs w:val="24"/>
              </w:rPr>
              <w:t xml:space="preserve"> per hour</w:t>
            </w:r>
          </w:p>
          <w:p w14:paraId="441F164D" w14:textId="00284A36" w:rsidR="007C7D72" w:rsidRPr="00AD6774" w:rsidRDefault="007C7D72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77314" w14:textId="0F111947" w:rsidR="007C7D72" w:rsidRPr="00AD6774" w:rsidRDefault="007C7D72" w:rsidP="007C7D7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D6774">
              <w:rPr>
                <w:rFonts w:cstheme="minorHAnsi"/>
                <w:sz w:val="24"/>
                <w:szCs w:val="24"/>
              </w:rPr>
              <w:t>£</w:t>
            </w:r>
            <w:r>
              <w:rPr>
                <w:rFonts w:cstheme="minorHAnsi"/>
                <w:sz w:val="24"/>
                <w:szCs w:val="24"/>
              </w:rPr>
              <w:t>132.00</w:t>
            </w:r>
          </w:p>
        </w:tc>
        <w:tc>
          <w:tcPr>
            <w:tcW w:w="1418" w:type="dxa"/>
          </w:tcPr>
          <w:p w14:paraId="79614E60" w14:textId="7905381A" w:rsidR="007C7D72" w:rsidRPr="00AD6774" w:rsidRDefault="007C7D72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£26.40</w:t>
            </w:r>
          </w:p>
        </w:tc>
        <w:tc>
          <w:tcPr>
            <w:tcW w:w="1268" w:type="dxa"/>
          </w:tcPr>
          <w:p w14:paraId="3B1A665E" w14:textId="58C1D919" w:rsidR="007C7D72" w:rsidRPr="00AD6774" w:rsidRDefault="007C7D72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£158.40</w:t>
            </w:r>
          </w:p>
        </w:tc>
      </w:tr>
      <w:tr w:rsidR="002869F6" w14:paraId="0DCB5DF7" w14:textId="1C576F03" w:rsidTr="007C7D72">
        <w:trPr>
          <w:trHeight w:val="544"/>
        </w:trPr>
        <w:tc>
          <w:tcPr>
            <w:tcW w:w="2835" w:type="dxa"/>
          </w:tcPr>
          <w:p w14:paraId="548299AE" w14:textId="0A6F5236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Onsite Technical Support for all PMAG Spaces</w:t>
            </w:r>
          </w:p>
        </w:tc>
        <w:tc>
          <w:tcPr>
            <w:tcW w:w="3261" w:type="dxa"/>
          </w:tcPr>
          <w:p w14:paraId="314E8FD7" w14:textId="6BB1A700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Hour, minimum booking 1 hr</w:t>
            </w:r>
          </w:p>
        </w:tc>
        <w:tc>
          <w:tcPr>
            <w:tcW w:w="1417" w:type="dxa"/>
          </w:tcPr>
          <w:p w14:paraId="2DF0E69A" w14:textId="0F7FCAC2" w:rsidR="002869F6" w:rsidRPr="756D4CBB" w:rsidRDefault="002869F6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66955">
              <w:rPr>
                <w:sz w:val="24"/>
                <w:szCs w:val="24"/>
              </w:rPr>
              <w:t>40.00</w:t>
            </w:r>
          </w:p>
        </w:tc>
        <w:tc>
          <w:tcPr>
            <w:tcW w:w="1418" w:type="dxa"/>
          </w:tcPr>
          <w:p w14:paraId="68585DF0" w14:textId="52528813" w:rsidR="002869F6" w:rsidRDefault="00E66955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£8.00</w:t>
            </w:r>
          </w:p>
        </w:tc>
        <w:tc>
          <w:tcPr>
            <w:tcW w:w="1268" w:type="dxa"/>
          </w:tcPr>
          <w:p w14:paraId="614A8CE5" w14:textId="2D7D4DC3" w:rsidR="002869F6" w:rsidRDefault="00E66955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£48.00</w:t>
            </w:r>
          </w:p>
        </w:tc>
      </w:tr>
      <w:tr w:rsidR="002869F6" w14:paraId="29F58480" w14:textId="040C1FFC" w:rsidTr="007C7D72">
        <w:trPr>
          <w:trHeight w:val="544"/>
        </w:trPr>
        <w:tc>
          <w:tcPr>
            <w:tcW w:w="2835" w:type="dxa"/>
          </w:tcPr>
          <w:p w14:paraId="29D367F0" w14:textId="27FA30AA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of online conferencing or streaming equipment </w:t>
            </w:r>
          </w:p>
        </w:tc>
        <w:tc>
          <w:tcPr>
            <w:tcW w:w="3261" w:type="dxa"/>
          </w:tcPr>
          <w:p w14:paraId="2E472553" w14:textId="4429A567" w:rsidR="002869F6" w:rsidRPr="00AD6774" w:rsidRDefault="002869F6" w:rsidP="002B41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Meeting (excludes onsite technical support)</w:t>
            </w:r>
          </w:p>
        </w:tc>
        <w:tc>
          <w:tcPr>
            <w:tcW w:w="1417" w:type="dxa"/>
          </w:tcPr>
          <w:p w14:paraId="7A6FB166" w14:textId="03A2AA2F" w:rsidR="002869F6" w:rsidRPr="756D4CBB" w:rsidRDefault="002869F6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66955">
              <w:rPr>
                <w:sz w:val="24"/>
                <w:szCs w:val="24"/>
              </w:rPr>
              <w:t>150.00</w:t>
            </w:r>
          </w:p>
        </w:tc>
        <w:tc>
          <w:tcPr>
            <w:tcW w:w="1418" w:type="dxa"/>
          </w:tcPr>
          <w:p w14:paraId="4CC1F7B3" w14:textId="13C3BB86" w:rsidR="002869F6" w:rsidRDefault="00E66955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£30.00</w:t>
            </w:r>
          </w:p>
        </w:tc>
        <w:tc>
          <w:tcPr>
            <w:tcW w:w="1268" w:type="dxa"/>
          </w:tcPr>
          <w:p w14:paraId="6033C483" w14:textId="32E1C7BF" w:rsidR="002869F6" w:rsidRDefault="00E66955" w:rsidP="002B41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£180.00</w:t>
            </w:r>
          </w:p>
        </w:tc>
      </w:tr>
    </w:tbl>
    <w:p w14:paraId="4C321672" w14:textId="77777777" w:rsidR="00FB57CC" w:rsidRDefault="00FB57CC" w:rsidP="00A010F5"/>
    <w:p w14:paraId="254FB657" w14:textId="17D79CC9" w:rsidR="70897C7C" w:rsidRDefault="70897C7C" w:rsidP="70897C7C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41E01C73" w14:textId="4548C26E" w:rsidR="00B41689" w:rsidRDefault="00A010F5" w:rsidP="00A010F5">
      <w:pPr>
        <w:rPr>
          <w:rStyle w:val="Hyperlink"/>
          <w:rFonts w:asciiTheme="minorHAnsi" w:hAnsiTheme="minorHAnsi" w:cs="Arial"/>
          <w:b/>
          <w:sz w:val="28"/>
          <w:szCs w:val="24"/>
        </w:rPr>
      </w:pPr>
      <w:hyperlink r:id="rId12" w:history="1">
        <w:r w:rsidRPr="00D124C5">
          <w:rPr>
            <w:rStyle w:val="Hyperlink"/>
            <w:rFonts w:asciiTheme="minorHAnsi" w:hAnsiTheme="minorHAnsi" w:cs="Arial"/>
            <w:b/>
            <w:sz w:val="28"/>
            <w:szCs w:val="24"/>
          </w:rPr>
          <w:t>Library Charges</w:t>
        </w:r>
      </w:hyperlink>
      <w:r>
        <w:rPr>
          <w:rStyle w:val="Hyperlink"/>
          <w:rFonts w:asciiTheme="minorHAnsi" w:hAnsiTheme="minorHAnsi" w:cs="Arial"/>
          <w:b/>
          <w:sz w:val="28"/>
          <w:szCs w:val="24"/>
        </w:rPr>
        <w:t xml:space="preserve"> </w:t>
      </w:r>
    </w:p>
    <w:p w14:paraId="2963F904" w14:textId="245C3B78" w:rsidR="00A010F5" w:rsidRPr="00E977D7" w:rsidRDefault="00A010F5" w:rsidP="00A010F5">
      <w:pPr>
        <w:rPr>
          <w:rFonts w:asciiTheme="minorHAnsi" w:hAnsiTheme="minorHAnsi" w:cs="Arial"/>
          <w:i/>
          <w:sz w:val="24"/>
          <w:szCs w:val="24"/>
        </w:rPr>
      </w:pPr>
      <w:r w:rsidRPr="00B41689">
        <w:rPr>
          <w:rFonts w:asciiTheme="minorHAnsi" w:hAnsiTheme="minorHAnsi" w:cs="Arial"/>
          <w:sz w:val="24"/>
          <w:szCs w:val="24"/>
        </w:rPr>
        <w:t xml:space="preserve">All charges below </w:t>
      </w:r>
      <w:r w:rsidRPr="00B41689">
        <w:rPr>
          <w:rFonts w:asciiTheme="minorHAnsi" w:hAnsiTheme="minorHAnsi" w:cs="Arial"/>
          <w:b/>
          <w:sz w:val="24"/>
          <w:szCs w:val="24"/>
        </w:rPr>
        <w:t>include</w:t>
      </w:r>
      <w:r w:rsidRPr="00B41689">
        <w:rPr>
          <w:rFonts w:asciiTheme="minorHAnsi" w:hAnsiTheme="minorHAnsi" w:cs="Arial"/>
          <w:sz w:val="24"/>
          <w:szCs w:val="24"/>
        </w:rPr>
        <w:t xml:space="preserve"> VAT where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010F5" w14:paraId="18956516" w14:textId="77777777" w:rsidTr="2C8557E5">
        <w:tc>
          <w:tcPr>
            <w:tcW w:w="5097" w:type="dxa"/>
          </w:tcPr>
          <w:p w14:paraId="3CE61CA3" w14:textId="799764E7" w:rsidR="00A010F5" w:rsidRPr="00062C99" w:rsidRDefault="00A010F5" w:rsidP="00062C99">
            <w:pPr>
              <w:jc w:val="right"/>
              <w:rPr>
                <w:sz w:val="24"/>
                <w:szCs w:val="24"/>
              </w:rPr>
            </w:pPr>
            <w:r w:rsidRPr="00062C99">
              <w:rPr>
                <w:sz w:val="24"/>
                <w:szCs w:val="24"/>
              </w:rPr>
              <w:t>Replacement cards</w:t>
            </w:r>
          </w:p>
        </w:tc>
        <w:tc>
          <w:tcPr>
            <w:tcW w:w="5097" w:type="dxa"/>
          </w:tcPr>
          <w:p w14:paraId="62E57A65" w14:textId="3C38C328" w:rsidR="00A010F5" w:rsidRPr="00062C99" w:rsidRDefault="00062C99" w:rsidP="0023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66955">
              <w:rPr>
                <w:sz w:val="24"/>
                <w:szCs w:val="24"/>
              </w:rPr>
              <w:t>5</w:t>
            </w:r>
            <w:r w:rsidR="008C65DA">
              <w:rPr>
                <w:sz w:val="24"/>
                <w:szCs w:val="24"/>
              </w:rPr>
              <w:t>.00</w:t>
            </w:r>
          </w:p>
        </w:tc>
      </w:tr>
      <w:tr w:rsidR="00A010F5" w14:paraId="46442205" w14:textId="77777777" w:rsidTr="2C8557E5">
        <w:tc>
          <w:tcPr>
            <w:tcW w:w="5097" w:type="dxa"/>
          </w:tcPr>
          <w:p w14:paraId="64EF5DCB" w14:textId="0AD5689C" w:rsidR="00A010F5" w:rsidRPr="00062C99" w:rsidRDefault="00A010F5" w:rsidP="00062C99">
            <w:pPr>
              <w:jc w:val="right"/>
              <w:rPr>
                <w:sz w:val="24"/>
                <w:szCs w:val="24"/>
              </w:rPr>
            </w:pPr>
            <w:r w:rsidRPr="00062C99">
              <w:rPr>
                <w:sz w:val="24"/>
                <w:szCs w:val="24"/>
              </w:rPr>
              <w:t>Resource request (not in stock)</w:t>
            </w:r>
          </w:p>
        </w:tc>
        <w:tc>
          <w:tcPr>
            <w:tcW w:w="5097" w:type="dxa"/>
          </w:tcPr>
          <w:p w14:paraId="4DEE33C0" w14:textId="3AD223A6" w:rsidR="00A010F5" w:rsidRPr="00062C99" w:rsidRDefault="00632E84" w:rsidP="00235D78">
            <w:pPr>
              <w:rPr>
                <w:sz w:val="24"/>
                <w:szCs w:val="24"/>
              </w:rPr>
            </w:pPr>
            <w:r w:rsidRPr="70897C7C">
              <w:rPr>
                <w:sz w:val="24"/>
                <w:szCs w:val="24"/>
              </w:rPr>
              <w:t>£</w:t>
            </w:r>
            <w:r w:rsidR="0FEB273E" w:rsidRPr="70897C7C">
              <w:rPr>
                <w:sz w:val="24"/>
                <w:szCs w:val="24"/>
              </w:rPr>
              <w:t>3</w:t>
            </w:r>
            <w:r w:rsidRPr="70897C7C">
              <w:rPr>
                <w:sz w:val="24"/>
                <w:szCs w:val="24"/>
              </w:rPr>
              <w:t>.00</w:t>
            </w:r>
          </w:p>
        </w:tc>
      </w:tr>
      <w:tr w:rsidR="00A010F5" w14:paraId="1A73B46A" w14:textId="77777777" w:rsidTr="2C8557E5">
        <w:trPr>
          <w:trHeight w:val="321"/>
        </w:trPr>
        <w:tc>
          <w:tcPr>
            <w:tcW w:w="5097" w:type="dxa"/>
          </w:tcPr>
          <w:p w14:paraId="50EAA849" w14:textId="043E7CFA" w:rsidR="00A010F5" w:rsidRPr="00062C99" w:rsidRDefault="00A010F5" w:rsidP="00E66955">
            <w:pPr>
              <w:spacing w:after="0"/>
              <w:jc w:val="right"/>
              <w:rPr>
                <w:sz w:val="24"/>
                <w:szCs w:val="24"/>
              </w:rPr>
            </w:pPr>
            <w:r w:rsidRPr="00062C99">
              <w:rPr>
                <w:sz w:val="24"/>
                <w:szCs w:val="24"/>
              </w:rPr>
              <w:t xml:space="preserve">Lost/damaged books </w:t>
            </w:r>
          </w:p>
        </w:tc>
        <w:tc>
          <w:tcPr>
            <w:tcW w:w="5097" w:type="dxa"/>
          </w:tcPr>
          <w:p w14:paraId="5546DC06" w14:textId="640B14DC" w:rsidR="00062C99" w:rsidRPr="00062C99" w:rsidRDefault="00062C99" w:rsidP="00062C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Replacement cost</w:t>
            </w:r>
          </w:p>
        </w:tc>
      </w:tr>
      <w:tr w:rsidR="00A010F5" w14:paraId="4154EDE2" w14:textId="77777777" w:rsidTr="2C8557E5">
        <w:tc>
          <w:tcPr>
            <w:tcW w:w="5097" w:type="dxa"/>
          </w:tcPr>
          <w:p w14:paraId="11251740" w14:textId="41D7DCB4" w:rsidR="00A010F5" w:rsidRPr="00062C99" w:rsidRDefault="00A010F5" w:rsidP="00062C99">
            <w:pPr>
              <w:jc w:val="right"/>
              <w:rPr>
                <w:sz w:val="24"/>
                <w:szCs w:val="24"/>
              </w:rPr>
            </w:pPr>
            <w:r w:rsidRPr="00062C99">
              <w:rPr>
                <w:sz w:val="24"/>
                <w:szCs w:val="24"/>
              </w:rPr>
              <w:t>Inter library loan</w:t>
            </w:r>
            <w:r w:rsidR="00062C99" w:rsidRPr="00062C99">
              <w:rPr>
                <w:sz w:val="24"/>
                <w:szCs w:val="24"/>
              </w:rPr>
              <w:t>s; books/journal articles etc</w:t>
            </w:r>
          </w:p>
        </w:tc>
        <w:tc>
          <w:tcPr>
            <w:tcW w:w="5097" w:type="dxa"/>
          </w:tcPr>
          <w:p w14:paraId="56F99EFB" w14:textId="2A3B3A96" w:rsidR="00A010F5" w:rsidRPr="00062C99" w:rsidRDefault="3472479A" w:rsidP="00235D78">
            <w:pPr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 w:rsidR="00E66955">
              <w:rPr>
                <w:sz w:val="24"/>
                <w:szCs w:val="24"/>
              </w:rPr>
              <w:t>20.00 (plus additional charge if postage exceeds £20.00)</w:t>
            </w:r>
          </w:p>
        </w:tc>
      </w:tr>
      <w:tr w:rsidR="00A010F5" w14:paraId="69BE9D4A" w14:textId="77777777" w:rsidTr="2C8557E5">
        <w:tc>
          <w:tcPr>
            <w:tcW w:w="5097" w:type="dxa"/>
          </w:tcPr>
          <w:p w14:paraId="4386BA7D" w14:textId="7862D6F7" w:rsidR="00A010F5" w:rsidRPr="00062C99" w:rsidRDefault="00062C99" w:rsidP="00062C99">
            <w:pPr>
              <w:jc w:val="right"/>
              <w:rPr>
                <w:sz w:val="24"/>
                <w:szCs w:val="24"/>
              </w:rPr>
            </w:pPr>
            <w:r w:rsidRPr="00062C99">
              <w:rPr>
                <w:sz w:val="24"/>
                <w:szCs w:val="24"/>
              </w:rPr>
              <w:t>Inter library loans; sets of musical scores</w:t>
            </w:r>
          </w:p>
        </w:tc>
        <w:tc>
          <w:tcPr>
            <w:tcW w:w="5097" w:type="dxa"/>
          </w:tcPr>
          <w:p w14:paraId="22AD345D" w14:textId="736ABA59" w:rsidR="00A010F5" w:rsidRPr="00062C99" w:rsidRDefault="00E66955" w:rsidP="00235D78">
            <w:pPr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20.00 (plus additional charge if postage exceeds £20.00)</w:t>
            </w:r>
          </w:p>
        </w:tc>
      </w:tr>
      <w:tr w:rsidR="00A010F5" w14:paraId="7F4866FC" w14:textId="77777777" w:rsidTr="2C8557E5">
        <w:trPr>
          <w:trHeight w:val="990"/>
        </w:trPr>
        <w:tc>
          <w:tcPr>
            <w:tcW w:w="5097" w:type="dxa"/>
          </w:tcPr>
          <w:p w14:paraId="470E1E88" w14:textId="2A42DD5C" w:rsidR="00A010F5" w:rsidRPr="00062C99" w:rsidRDefault="00062C99" w:rsidP="00062C99">
            <w:pPr>
              <w:jc w:val="right"/>
              <w:rPr>
                <w:sz w:val="24"/>
                <w:szCs w:val="24"/>
              </w:rPr>
            </w:pPr>
            <w:r w:rsidRPr="00062C99">
              <w:rPr>
                <w:sz w:val="24"/>
                <w:szCs w:val="24"/>
              </w:rPr>
              <w:t>Book Groups</w:t>
            </w:r>
          </w:p>
        </w:tc>
        <w:tc>
          <w:tcPr>
            <w:tcW w:w="5097" w:type="dxa"/>
          </w:tcPr>
          <w:p w14:paraId="03B62F7C" w14:textId="2094C6AE" w:rsidR="00A010F5" w:rsidRPr="00062C99" w:rsidRDefault="00062C99" w:rsidP="0023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6695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per member (non-refundable) new members joining </w:t>
            </w:r>
            <w:r w:rsidR="00AF0458">
              <w:rPr>
                <w:sz w:val="24"/>
                <w:szCs w:val="24"/>
              </w:rPr>
              <w:t>mid-year</w:t>
            </w:r>
            <w:r>
              <w:rPr>
                <w:sz w:val="24"/>
                <w:szCs w:val="24"/>
              </w:rPr>
              <w:t xml:space="preserve"> will be charged on a pro-rata basis</w:t>
            </w:r>
          </w:p>
        </w:tc>
      </w:tr>
      <w:tr w:rsidR="2C8557E5" w14:paraId="0A40385C" w14:textId="77777777" w:rsidTr="2C8557E5">
        <w:trPr>
          <w:trHeight w:val="300"/>
        </w:trPr>
        <w:tc>
          <w:tcPr>
            <w:tcW w:w="5097" w:type="dxa"/>
          </w:tcPr>
          <w:p w14:paraId="5F2CFA4D" w14:textId="421AA8BD" w:rsidR="1CA17082" w:rsidRDefault="1CA17082" w:rsidP="2C8557E5">
            <w:pPr>
              <w:jc w:val="right"/>
              <w:rPr>
                <w:sz w:val="24"/>
                <w:szCs w:val="24"/>
              </w:rPr>
            </w:pPr>
            <w:r w:rsidRPr="2C8557E5">
              <w:rPr>
                <w:sz w:val="24"/>
                <w:szCs w:val="24"/>
              </w:rPr>
              <w:t>Seed Library Membership</w:t>
            </w:r>
          </w:p>
        </w:tc>
        <w:tc>
          <w:tcPr>
            <w:tcW w:w="5097" w:type="dxa"/>
          </w:tcPr>
          <w:p w14:paraId="4D85ED39" w14:textId="2F8BEC0A" w:rsidR="1CA17082" w:rsidRDefault="1CA17082" w:rsidP="2C8557E5">
            <w:pPr>
              <w:rPr>
                <w:sz w:val="24"/>
                <w:szCs w:val="24"/>
              </w:rPr>
            </w:pPr>
            <w:r w:rsidRPr="2C8557E5">
              <w:rPr>
                <w:sz w:val="24"/>
                <w:szCs w:val="24"/>
              </w:rPr>
              <w:t>£7 per member (non-refundable)</w:t>
            </w:r>
          </w:p>
        </w:tc>
      </w:tr>
      <w:tr w:rsidR="00062C99" w14:paraId="29DE7EE2" w14:textId="77777777" w:rsidTr="2C8557E5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9101ABC" w14:textId="5ED81739" w:rsidR="00062C99" w:rsidRPr="00062C99" w:rsidRDefault="00062C99" w:rsidP="00062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Photocopying / Printing</w:t>
            </w:r>
          </w:p>
        </w:tc>
      </w:tr>
      <w:tr w:rsidR="00A010F5" w14:paraId="52A72ED4" w14:textId="77777777" w:rsidTr="2C8557E5">
        <w:tc>
          <w:tcPr>
            <w:tcW w:w="5097" w:type="dxa"/>
          </w:tcPr>
          <w:p w14:paraId="18777018" w14:textId="545FEA24" w:rsidR="00A010F5" w:rsidRPr="00062C99" w:rsidRDefault="00062C99" w:rsidP="00062C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Photocopies Black &amp; White A4</w:t>
            </w:r>
          </w:p>
        </w:tc>
        <w:tc>
          <w:tcPr>
            <w:tcW w:w="5097" w:type="dxa"/>
          </w:tcPr>
          <w:p w14:paraId="39141645" w14:textId="3CED257C" w:rsidR="00A010F5" w:rsidRPr="00062C99" w:rsidRDefault="00062C99" w:rsidP="0023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£0.</w:t>
            </w:r>
            <w:r w:rsidR="00EF005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per sheet</w:t>
            </w:r>
          </w:p>
        </w:tc>
      </w:tr>
      <w:tr w:rsidR="00A010F5" w14:paraId="4FED961F" w14:textId="77777777" w:rsidTr="2C8557E5">
        <w:tc>
          <w:tcPr>
            <w:tcW w:w="5097" w:type="dxa"/>
          </w:tcPr>
          <w:p w14:paraId="4EF9461F" w14:textId="6D9CCC04" w:rsidR="00A010F5" w:rsidRPr="00062C99" w:rsidRDefault="00062C99" w:rsidP="00062C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Photocopies Black &amp; White A3</w:t>
            </w:r>
          </w:p>
        </w:tc>
        <w:tc>
          <w:tcPr>
            <w:tcW w:w="5097" w:type="dxa"/>
          </w:tcPr>
          <w:p w14:paraId="4C03FC29" w14:textId="42FEC1B4" w:rsidR="00A010F5" w:rsidRPr="00062C99" w:rsidRDefault="00062C99" w:rsidP="0023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F0050">
              <w:rPr>
                <w:sz w:val="24"/>
                <w:szCs w:val="24"/>
              </w:rPr>
              <w:t>1.00</w:t>
            </w:r>
            <w:r>
              <w:rPr>
                <w:sz w:val="24"/>
                <w:szCs w:val="24"/>
              </w:rPr>
              <w:t xml:space="preserve"> per sheet</w:t>
            </w:r>
          </w:p>
        </w:tc>
      </w:tr>
      <w:tr w:rsidR="00A010F5" w14:paraId="460F3887" w14:textId="77777777" w:rsidTr="2C8557E5">
        <w:tc>
          <w:tcPr>
            <w:tcW w:w="5097" w:type="dxa"/>
          </w:tcPr>
          <w:p w14:paraId="2A6F5386" w14:textId="4776E259" w:rsidR="00A010F5" w:rsidRPr="00062C99" w:rsidRDefault="00062C99" w:rsidP="00062C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Photocopies Colour A4</w:t>
            </w:r>
          </w:p>
        </w:tc>
        <w:tc>
          <w:tcPr>
            <w:tcW w:w="5097" w:type="dxa"/>
          </w:tcPr>
          <w:p w14:paraId="0BE407E3" w14:textId="0E7EEB4F" w:rsidR="00A010F5" w:rsidRPr="00062C99" w:rsidRDefault="3472479A" w:rsidP="00235D78">
            <w:pPr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£1.</w:t>
            </w:r>
            <w:r w:rsidR="00EF0050">
              <w:rPr>
                <w:sz w:val="24"/>
                <w:szCs w:val="24"/>
              </w:rPr>
              <w:t>80</w:t>
            </w:r>
            <w:r w:rsidRPr="756D4CBB">
              <w:rPr>
                <w:sz w:val="24"/>
                <w:szCs w:val="24"/>
              </w:rPr>
              <w:t xml:space="preserve"> per sheet</w:t>
            </w:r>
          </w:p>
        </w:tc>
      </w:tr>
      <w:tr w:rsidR="00062C99" w14:paraId="79199482" w14:textId="77777777" w:rsidTr="2C8557E5">
        <w:tc>
          <w:tcPr>
            <w:tcW w:w="5097" w:type="dxa"/>
          </w:tcPr>
          <w:p w14:paraId="791D5A62" w14:textId="74D01D9F" w:rsidR="00062C99" w:rsidRDefault="00062C99" w:rsidP="00062C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Photocopies Colour A3</w:t>
            </w:r>
          </w:p>
        </w:tc>
        <w:tc>
          <w:tcPr>
            <w:tcW w:w="5097" w:type="dxa"/>
          </w:tcPr>
          <w:p w14:paraId="76215DD4" w14:textId="7AA1CDD3" w:rsidR="00062C99" w:rsidRPr="00062C99" w:rsidRDefault="3472479A" w:rsidP="00235D78">
            <w:pPr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 xml:space="preserve">3.60 </w:t>
            </w:r>
            <w:r w:rsidRPr="756D4CBB">
              <w:rPr>
                <w:sz w:val="24"/>
                <w:szCs w:val="24"/>
              </w:rPr>
              <w:t>per sheet</w:t>
            </w:r>
          </w:p>
        </w:tc>
      </w:tr>
      <w:tr w:rsidR="00062C99" w14:paraId="6C00DA8F" w14:textId="77777777" w:rsidTr="2C8557E5">
        <w:tc>
          <w:tcPr>
            <w:tcW w:w="5097" w:type="dxa"/>
          </w:tcPr>
          <w:p w14:paraId="06445D7E" w14:textId="55195654" w:rsidR="00062C99" w:rsidRDefault="00062C99" w:rsidP="00062C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 A4 Black &amp; White</w:t>
            </w:r>
          </w:p>
        </w:tc>
        <w:tc>
          <w:tcPr>
            <w:tcW w:w="5097" w:type="dxa"/>
          </w:tcPr>
          <w:p w14:paraId="07C35782" w14:textId="78D5A917" w:rsidR="00062C99" w:rsidRPr="00062C99" w:rsidRDefault="00062C99" w:rsidP="0023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>0.50</w:t>
            </w:r>
            <w:r>
              <w:rPr>
                <w:sz w:val="24"/>
                <w:szCs w:val="24"/>
              </w:rPr>
              <w:t xml:space="preserve"> per sheet</w:t>
            </w:r>
          </w:p>
        </w:tc>
      </w:tr>
      <w:tr w:rsidR="00062C99" w14:paraId="4E0268B0" w14:textId="77777777" w:rsidTr="2C8557E5">
        <w:tc>
          <w:tcPr>
            <w:tcW w:w="5097" w:type="dxa"/>
          </w:tcPr>
          <w:p w14:paraId="253729B0" w14:textId="354F9652" w:rsidR="00062C99" w:rsidRDefault="00062C99" w:rsidP="00062C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 A4 Colour</w:t>
            </w:r>
          </w:p>
        </w:tc>
        <w:tc>
          <w:tcPr>
            <w:tcW w:w="5097" w:type="dxa"/>
          </w:tcPr>
          <w:p w14:paraId="5046FA70" w14:textId="7BA54D38" w:rsidR="00062C99" w:rsidRPr="00062C99" w:rsidRDefault="00AB6021" w:rsidP="0023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£1.80</w:t>
            </w:r>
            <w:r w:rsidR="3472479A" w:rsidRPr="756D4CBB">
              <w:rPr>
                <w:sz w:val="24"/>
                <w:szCs w:val="24"/>
              </w:rPr>
              <w:t xml:space="preserve"> per sheet</w:t>
            </w:r>
          </w:p>
        </w:tc>
      </w:tr>
      <w:tr w:rsidR="001E69F8" w14:paraId="3FBBF870" w14:textId="77777777" w:rsidTr="2C8557E5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8C103D0" w14:textId="0F94B521" w:rsidR="001E69F8" w:rsidRPr="001E69F8" w:rsidRDefault="001E69F8" w:rsidP="001E69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Maker_Space</w:t>
            </w:r>
            <w:proofErr w:type="spellEnd"/>
            <w:r>
              <w:rPr>
                <w:b/>
                <w:sz w:val="24"/>
                <w:szCs w:val="24"/>
              </w:rPr>
              <w:t xml:space="preserve"> Charges</w:t>
            </w:r>
          </w:p>
        </w:tc>
      </w:tr>
      <w:tr w:rsidR="00062C99" w14:paraId="0DFAE0D0" w14:textId="77777777" w:rsidTr="2C8557E5">
        <w:tc>
          <w:tcPr>
            <w:tcW w:w="5097" w:type="dxa"/>
          </w:tcPr>
          <w:p w14:paraId="73B651AA" w14:textId="0251D11B" w:rsidR="00062C99" w:rsidRDefault="001E69F8" w:rsidP="001E69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 Printing</w:t>
            </w:r>
          </w:p>
        </w:tc>
        <w:tc>
          <w:tcPr>
            <w:tcW w:w="5097" w:type="dxa"/>
          </w:tcPr>
          <w:p w14:paraId="3467D248" w14:textId="31BA8617" w:rsidR="00062C99" w:rsidRPr="00062C99" w:rsidRDefault="584C03A6" w:rsidP="00235D78">
            <w:pPr>
              <w:rPr>
                <w:sz w:val="24"/>
                <w:szCs w:val="24"/>
              </w:rPr>
            </w:pPr>
            <w:r w:rsidRPr="756D4CBB"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>5</w:t>
            </w:r>
            <w:r w:rsidR="008C65DA">
              <w:rPr>
                <w:sz w:val="24"/>
                <w:szCs w:val="24"/>
              </w:rPr>
              <w:t>.00</w:t>
            </w:r>
            <w:r w:rsidRPr="756D4CBB">
              <w:rPr>
                <w:sz w:val="24"/>
                <w:szCs w:val="24"/>
              </w:rPr>
              <w:t xml:space="preserve"> per hour print time</w:t>
            </w:r>
          </w:p>
        </w:tc>
      </w:tr>
      <w:tr w:rsidR="00062C99" w14:paraId="0C452006" w14:textId="77777777" w:rsidTr="2C8557E5">
        <w:tc>
          <w:tcPr>
            <w:tcW w:w="5097" w:type="dxa"/>
          </w:tcPr>
          <w:p w14:paraId="6281216B" w14:textId="25C10B01" w:rsidR="00062C99" w:rsidRDefault="001E69F8" w:rsidP="001E69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Larger Printer</w:t>
            </w:r>
          </w:p>
        </w:tc>
        <w:tc>
          <w:tcPr>
            <w:tcW w:w="5097" w:type="dxa"/>
          </w:tcPr>
          <w:p w14:paraId="2790DAEA" w14:textId="20CA405C" w:rsidR="001E69F8" w:rsidRDefault="001E69F8" w:rsidP="001E69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>1.80</w:t>
            </w:r>
            <w:r>
              <w:rPr>
                <w:sz w:val="24"/>
                <w:szCs w:val="24"/>
              </w:rPr>
              <w:t xml:space="preserve"> – A4</w:t>
            </w:r>
          </w:p>
          <w:p w14:paraId="688E0640" w14:textId="49D282F6" w:rsidR="005246F6" w:rsidRDefault="005246F6" w:rsidP="001E69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>3.60</w:t>
            </w:r>
            <w:r>
              <w:rPr>
                <w:sz w:val="24"/>
                <w:szCs w:val="24"/>
              </w:rPr>
              <w:t xml:space="preserve"> – A3</w:t>
            </w:r>
          </w:p>
          <w:p w14:paraId="73564D89" w14:textId="170B89FB" w:rsidR="005246F6" w:rsidRDefault="005246F6" w:rsidP="001E69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>7.20</w:t>
            </w:r>
            <w:r>
              <w:rPr>
                <w:sz w:val="24"/>
                <w:szCs w:val="24"/>
              </w:rPr>
              <w:t xml:space="preserve"> – A2</w:t>
            </w:r>
          </w:p>
          <w:p w14:paraId="41F35F72" w14:textId="5E302A25" w:rsidR="005246F6" w:rsidRDefault="005246F6" w:rsidP="001E69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>14.40</w:t>
            </w:r>
            <w:r>
              <w:rPr>
                <w:sz w:val="24"/>
                <w:szCs w:val="24"/>
              </w:rPr>
              <w:t xml:space="preserve"> – A1</w:t>
            </w:r>
          </w:p>
          <w:p w14:paraId="64CD8857" w14:textId="7081B8E1" w:rsidR="005246F6" w:rsidRDefault="005246F6" w:rsidP="001E69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AB6021">
              <w:rPr>
                <w:sz w:val="24"/>
                <w:szCs w:val="24"/>
              </w:rPr>
              <w:t xml:space="preserve">28.80 </w:t>
            </w:r>
            <w:r>
              <w:rPr>
                <w:sz w:val="24"/>
                <w:szCs w:val="24"/>
              </w:rPr>
              <w:t>– A0</w:t>
            </w:r>
          </w:p>
          <w:p w14:paraId="0EEBEF39" w14:textId="2438649D" w:rsidR="005246F6" w:rsidRPr="00062C99" w:rsidRDefault="005246F6" w:rsidP="001E69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above excludes paper costs. Special Paper - POA</w:t>
            </w:r>
          </w:p>
        </w:tc>
      </w:tr>
    </w:tbl>
    <w:p w14:paraId="22C4CD02" w14:textId="74E9B31F" w:rsidR="00AD6774" w:rsidRDefault="00AD6774" w:rsidP="00235D78"/>
    <w:p w14:paraId="4D389FF8" w14:textId="77777777" w:rsidR="00AB6021" w:rsidRDefault="00AB6021" w:rsidP="005246F6">
      <w:pPr>
        <w:rPr>
          <w:rFonts w:cs="Arial"/>
          <w:b/>
          <w:sz w:val="28"/>
          <w:szCs w:val="24"/>
        </w:rPr>
      </w:pPr>
    </w:p>
    <w:p w14:paraId="7A0160D8" w14:textId="77777777" w:rsidR="00AB6021" w:rsidRDefault="00AB6021" w:rsidP="005246F6">
      <w:pPr>
        <w:rPr>
          <w:rFonts w:cs="Arial"/>
          <w:b/>
          <w:sz w:val="28"/>
          <w:szCs w:val="24"/>
        </w:rPr>
      </w:pPr>
    </w:p>
    <w:p w14:paraId="257BBEF4" w14:textId="77777777" w:rsidR="00AB6021" w:rsidRDefault="00AB6021" w:rsidP="005246F6">
      <w:pPr>
        <w:rPr>
          <w:rFonts w:cs="Arial"/>
          <w:b/>
          <w:sz w:val="28"/>
          <w:szCs w:val="24"/>
        </w:rPr>
      </w:pPr>
    </w:p>
    <w:p w14:paraId="7B9BD58B" w14:textId="21ED3E4C" w:rsidR="00B41689" w:rsidRDefault="005246F6" w:rsidP="005246F6">
      <w:pPr>
        <w:rPr>
          <w:rFonts w:cs="Arial"/>
          <w:b/>
          <w:sz w:val="28"/>
          <w:szCs w:val="24"/>
        </w:rPr>
      </w:pPr>
      <w:r w:rsidRPr="00F76F8D">
        <w:rPr>
          <w:rFonts w:cs="Arial"/>
          <w:b/>
          <w:sz w:val="28"/>
          <w:szCs w:val="24"/>
        </w:rPr>
        <w:t>Collections</w:t>
      </w:r>
      <w:r>
        <w:rPr>
          <w:rFonts w:cs="Arial"/>
          <w:b/>
          <w:sz w:val="28"/>
          <w:szCs w:val="24"/>
        </w:rPr>
        <w:t xml:space="preserve"> Charges</w:t>
      </w:r>
      <w:r w:rsidRPr="00F76F8D">
        <w:rPr>
          <w:rFonts w:cs="Arial"/>
          <w:b/>
          <w:sz w:val="28"/>
          <w:szCs w:val="24"/>
        </w:rPr>
        <w:t xml:space="preserve"> (Museum</w:t>
      </w:r>
      <w:r w:rsidR="008864BC">
        <w:rPr>
          <w:rFonts w:cs="Arial"/>
          <w:b/>
          <w:sz w:val="28"/>
          <w:szCs w:val="24"/>
        </w:rPr>
        <w:t>s</w:t>
      </w:r>
      <w:r w:rsidRPr="00F76F8D">
        <w:rPr>
          <w:rFonts w:cs="Arial"/>
          <w:b/>
          <w:sz w:val="28"/>
          <w:szCs w:val="24"/>
        </w:rPr>
        <w:t>, Archive</w:t>
      </w:r>
      <w:r w:rsidR="00AF29E5">
        <w:rPr>
          <w:rFonts w:cs="Arial"/>
          <w:b/>
          <w:sz w:val="28"/>
          <w:szCs w:val="24"/>
        </w:rPr>
        <w:t>s</w:t>
      </w:r>
      <w:r w:rsidRPr="00F76F8D">
        <w:rPr>
          <w:rFonts w:cs="Arial"/>
          <w:b/>
          <w:sz w:val="28"/>
          <w:szCs w:val="24"/>
        </w:rPr>
        <w:t>, Local &amp; Family History Services)</w:t>
      </w:r>
      <w:r>
        <w:rPr>
          <w:rFonts w:cs="Arial"/>
          <w:b/>
          <w:sz w:val="28"/>
          <w:szCs w:val="24"/>
        </w:rPr>
        <w:t xml:space="preserve"> </w:t>
      </w:r>
    </w:p>
    <w:p w14:paraId="36AD5117" w14:textId="455558AA" w:rsidR="005246F6" w:rsidRPr="00B41689" w:rsidRDefault="005246F6" w:rsidP="005246F6">
      <w:pPr>
        <w:rPr>
          <w:rFonts w:asciiTheme="minorHAnsi" w:hAnsiTheme="minorHAnsi" w:cs="Arial"/>
          <w:sz w:val="24"/>
          <w:szCs w:val="24"/>
        </w:rPr>
      </w:pPr>
      <w:r w:rsidRPr="00B41689">
        <w:rPr>
          <w:rFonts w:asciiTheme="minorHAnsi" w:hAnsiTheme="minorHAnsi" w:cs="Arial"/>
          <w:sz w:val="24"/>
          <w:szCs w:val="24"/>
        </w:rPr>
        <w:t xml:space="preserve">All charges below </w:t>
      </w:r>
      <w:r w:rsidRPr="00B41689">
        <w:rPr>
          <w:rFonts w:asciiTheme="minorHAnsi" w:hAnsiTheme="minorHAnsi" w:cs="Arial"/>
          <w:b/>
          <w:sz w:val="24"/>
          <w:szCs w:val="24"/>
        </w:rPr>
        <w:t>include</w:t>
      </w:r>
      <w:r w:rsidRPr="00B41689">
        <w:rPr>
          <w:rFonts w:asciiTheme="minorHAnsi" w:hAnsiTheme="minorHAnsi" w:cs="Arial"/>
          <w:sz w:val="24"/>
          <w:szCs w:val="24"/>
        </w:rPr>
        <w:t xml:space="preserve"> VAT where </w:t>
      </w:r>
      <w:r w:rsidR="00AF0458" w:rsidRPr="00B41689">
        <w:rPr>
          <w:rFonts w:asciiTheme="minorHAnsi" w:hAnsiTheme="minorHAnsi" w:cs="Arial"/>
          <w:sz w:val="24"/>
          <w:szCs w:val="24"/>
        </w:rPr>
        <w:t>applicable.</w:t>
      </w:r>
    </w:p>
    <w:tbl>
      <w:tblPr>
        <w:tblStyle w:val="TableGrid"/>
        <w:tblpPr w:leftFromText="180" w:rightFromText="180" w:vertAnchor="text" w:tblpXSpec="center" w:tblpY="1"/>
        <w:tblOverlap w:val="never"/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215"/>
      </w:tblGrid>
      <w:tr w:rsidR="005246F6" w:rsidRPr="00E977D7" w14:paraId="2841FED6" w14:textId="77777777" w:rsidTr="0CF2C0C5">
        <w:trPr>
          <w:trHeight w:val="179"/>
          <w:jc w:val="center"/>
        </w:trPr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F0439" w14:textId="77777777" w:rsidR="005246F6" w:rsidRPr="00E977D7" w:rsidRDefault="005246F6" w:rsidP="0060284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46362F">
              <w:rPr>
                <w:rFonts w:cs="Arial"/>
                <w:b/>
                <w:sz w:val="24"/>
                <w:szCs w:val="24"/>
              </w:rPr>
              <w:t>Facilitated Research</w:t>
            </w:r>
          </w:p>
        </w:tc>
      </w:tr>
      <w:tr w:rsidR="005246F6" w:rsidRPr="0046362F" w14:paraId="49E45A6A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06DA2299" w14:textId="786D5BA0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Research</w:t>
            </w:r>
            <w:r w:rsidRPr="00987FA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on our Museum</w:t>
            </w:r>
            <w:r w:rsidR="00B41689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, Archive</w:t>
            </w:r>
            <w:r w:rsidR="00B41689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and Local &amp; Family History collections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96E0CAA" w14:textId="05D4826C" w:rsidR="005246F6" w:rsidRDefault="005246F6" w:rsidP="00FB57CC">
            <w:pPr>
              <w:spacing w:after="0"/>
              <w:rPr>
                <w:rFonts w:cs="Arial"/>
                <w:sz w:val="24"/>
                <w:szCs w:val="24"/>
              </w:rPr>
            </w:pPr>
            <w:r w:rsidRPr="756D4CBB">
              <w:rPr>
                <w:rFonts w:cs="Arial"/>
                <w:sz w:val="24"/>
                <w:szCs w:val="24"/>
              </w:rPr>
              <w:t>£</w:t>
            </w:r>
            <w:r w:rsidR="00C236BD">
              <w:rPr>
                <w:rFonts w:cs="Arial"/>
                <w:sz w:val="24"/>
                <w:szCs w:val="24"/>
              </w:rPr>
              <w:t>3</w:t>
            </w:r>
            <w:r w:rsidR="00AB6021">
              <w:rPr>
                <w:rFonts w:cs="Arial"/>
                <w:sz w:val="24"/>
                <w:szCs w:val="24"/>
              </w:rPr>
              <w:t>5.00</w:t>
            </w:r>
            <w:r w:rsidRPr="756D4CBB">
              <w:rPr>
                <w:rFonts w:cs="Arial"/>
                <w:sz w:val="24"/>
                <w:szCs w:val="24"/>
              </w:rPr>
              <w:t xml:space="preserve"> per half hour, £</w:t>
            </w:r>
            <w:r w:rsidR="00AB6021">
              <w:rPr>
                <w:rFonts w:cs="Arial"/>
                <w:sz w:val="24"/>
                <w:szCs w:val="24"/>
              </w:rPr>
              <w:t>60</w:t>
            </w:r>
            <w:r w:rsidR="00246F72">
              <w:rPr>
                <w:rFonts w:cs="Arial"/>
                <w:sz w:val="24"/>
                <w:szCs w:val="24"/>
              </w:rPr>
              <w:t>.00</w:t>
            </w:r>
            <w:r w:rsidRPr="756D4CBB">
              <w:rPr>
                <w:rFonts w:cs="Arial"/>
                <w:sz w:val="24"/>
                <w:szCs w:val="24"/>
              </w:rPr>
              <w:t xml:space="preserve"> per hour</w:t>
            </w:r>
          </w:p>
          <w:p w14:paraId="0DE8C1BC" w14:textId="662A0CF1" w:rsidR="005246F6" w:rsidRDefault="005246F6" w:rsidP="00FB57CC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(first </w:t>
            </w:r>
            <w:r w:rsidR="00AB6021">
              <w:rPr>
                <w:rFonts w:cs="Arial"/>
                <w:sz w:val="24"/>
                <w:szCs w:val="24"/>
              </w:rPr>
              <w:t>20 minutes</w:t>
            </w:r>
            <w:r>
              <w:rPr>
                <w:rFonts w:cs="Arial"/>
                <w:sz w:val="24"/>
                <w:szCs w:val="24"/>
              </w:rPr>
              <w:t xml:space="preserve"> free)</w:t>
            </w:r>
          </w:p>
          <w:p w14:paraId="355CF308" w14:textId="77777777" w:rsidR="005246F6" w:rsidRPr="0046362F" w:rsidRDefault="005246F6" w:rsidP="0060284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246F6" w:rsidRPr="007C2BEB" w14:paraId="78EA211B" w14:textId="77777777" w:rsidTr="0CF2C0C5">
        <w:trPr>
          <w:trHeight w:val="179"/>
          <w:jc w:val="center"/>
        </w:trPr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D6C8C" w14:textId="4FACCC72" w:rsidR="005246F6" w:rsidRPr="007C2BEB" w:rsidRDefault="005246F6" w:rsidP="0060284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Planning and Building Control Records - Archive</w:t>
            </w:r>
            <w:r w:rsidR="00AF29E5"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5246F6" w:rsidRPr="00676D9F" w14:paraId="099FE360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4904F860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Copy of planning or building control decision (reference provided)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5EB9668C" w14:textId="7E058B64" w:rsidR="005246F6" w:rsidRPr="00676D9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756D4CBB">
              <w:rPr>
                <w:rFonts w:cs="Arial"/>
                <w:sz w:val="24"/>
                <w:szCs w:val="24"/>
              </w:rPr>
              <w:t>£</w:t>
            </w:r>
            <w:r w:rsidR="00AB6021">
              <w:rPr>
                <w:rFonts w:cs="Arial"/>
                <w:sz w:val="24"/>
                <w:szCs w:val="24"/>
              </w:rPr>
              <w:t>52.00</w:t>
            </w:r>
          </w:p>
        </w:tc>
      </w:tr>
      <w:tr w:rsidR="005246F6" w:rsidRPr="00676D9F" w14:paraId="4AA052EC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55E29D89" w14:textId="701842F4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Planning or building control application search (No reference provided</w:t>
            </w:r>
            <w:r w:rsidR="008C3A28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) This includes 1.5 hr research plus copies of consent notices</w:t>
            </w:r>
            <w:r w:rsidR="00F03180">
              <w:t xml:space="preserve"> </w:t>
            </w:r>
            <w:r w:rsidR="00F03180" w:rsidRPr="00F03180">
              <w:rPr>
                <w:rFonts w:cs="Arial"/>
                <w:sz w:val="24"/>
                <w:szCs w:val="24"/>
              </w:rPr>
              <w:t>and building warrant reference numbers.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1C26B6E" w14:textId="014251E4" w:rsidR="005246F6" w:rsidRPr="00676D9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756D4CBB">
              <w:rPr>
                <w:rFonts w:cs="Arial"/>
                <w:sz w:val="24"/>
                <w:szCs w:val="24"/>
              </w:rPr>
              <w:t>£</w:t>
            </w:r>
            <w:r w:rsidR="00AB6021">
              <w:rPr>
                <w:rFonts w:cs="Arial"/>
                <w:sz w:val="24"/>
                <w:szCs w:val="24"/>
              </w:rPr>
              <w:t>140.00</w:t>
            </w:r>
          </w:p>
        </w:tc>
      </w:tr>
      <w:tr w:rsidR="005246F6" w14:paraId="452182C0" w14:textId="77777777" w:rsidTr="0CF2C0C5">
        <w:trPr>
          <w:trHeight w:val="179"/>
          <w:jc w:val="center"/>
        </w:trPr>
        <w:tc>
          <w:tcPr>
            <w:tcW w:w="98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99FA3C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7C2BEB">
              <w:rPr>
                <w:rFonts w:cs="Arial"/>
                <w:b/>
                <w:sz w:val="24"/>
                <w:szCs w:val="24"/>
              </w:rPr>
              <w:t>Digital Microfilm Readers</w:t>
            </w:r>
            <w:r>
              <w:rPr>
                <w:rFonts w:cs="Arial"/>
                <w:b/>
                <w:sz w:val="24"/>
                <w:szCs w:val="24"/>
              </w:rPr>
              <w:t xml:space="preserve"> - Local &amp; Family History</w:t>
            </w:r>
          </w:p>
        </w:tc>
      </w:tr>
      <w:tr w:rsidR="005246F6" w14:paraId="41FF4A8C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31A1C702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Access to digital microfilm readers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265C679A" w14:textId="4DF9342B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First hour free, then £5</w:t>
            </w:r>
            <w:r w:rsidR="00246F72">
              <w:rPr>
                <w:rFonts w:cs="Arial"/>
                <w:sz w:val="24"/>
                <w:szCs w:val="24"/>
              </w:rPr>
              <w:t>.50</w:t>
            </w:r>
            <w:r>
              <w:rPr>
                <w:rFonts w:cs="Arial"/>
                <w:sz w:val="24"/>
                <w:szCs w:val="24"/>
              </w:rPr>
              <w:t xml:space="preserve"> per hour, or £</w:t>
            </w:r>
            <w:r w:rsidR="00246F72">
              <w:rPr>
                <w:rFonts w:cs="Arial"/>
                <w:sz w:val="24"/>
                <w:szCs w:val="24"/>
              </w:rPr>
              <w:t>30.00</w:t>
            </w:r>
            <w:r>
              <w:rPr>
                <w:rFonts w:cs="Arial"/>
                <w:sz w:val="24"/>
                <w:szCs w:val="24"/>
              </w:rPr>
              <w:t xml:space="preserve"> per day</w:t>
            </w:r>
          </w:p>
        </w:tc>
      </w:tr>
      <w:tr w:rsidR="005246F6" w14:paraId="534047A1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7A134D13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Printout from digital microfilm reader – black and white A4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5180BF86" w14:textId="66B95A22" w:rsidR="005246F6" w:rsidRPr="00944FEF" w:rsidRDefault="009D1E85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944FEF">
              <w:rPr>
                <w:rFonts w:cs="Arial"/>
                <w:sz w:val="24"/>
                <w:szCs w:val="24"/>
              </w:rPr>
              <w:t>50p</w:t>
            </w:r>
            <w:r w:rsidR="005246F6" w:rsidRPr="00944FEF">
              <w:rPr>
                <w:rFonts w:cs="Arial"/>
                <w:sz w:val="24"/>
                <w:szCs w:val="24"/>
              </w:rPr>
              <w:t xml:space="preserve"> per sheet</w:t>
            </w:r>
          </w:p>
        </w:tc>
      </w:tr>
      <w:tr w:rsidR="005246F6" w14:paraId="6F64606E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6408BE0F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Printout from digital microfilm reader – colour A4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3E7025BC" w14:textId="072CD0B3" w:rsidR="005246F6" w:rsidRPr="00944FEF" w:rsidRDefault="009D1E85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944FEF">
              <w:rPr>
                <w:rFonts w:cs="Arial"/>
                <w:sz w:val="24"/>
                <w:szCs w:val="24"/>
              </w:rPr>
              <w:t>£1.80</w:t>
            </w:r>
            <w:r w:rsidR="005246F6" w:rsidRPr="00944FEF">
              <w:rPr>
                <w:rFonts w:cs="Arial"/>
                <w:sz w:val="24"/>
                <w:szCs w:val="24"/>
              </w:rPr>
              <w:t xml:space="preserve"> per sheet</w:t>
            </w:r>
          </w:p>
        </w:tc>
      </w:tr>
      <w:tr w:rsidR="005246F6" w14:paraId="5D09E029" w14:textId="77777777" w:rsidTr="0CF2C0C5">
        <w:trPr>
          <w:trHeight w:val="179"/>
          <w:jc w:val="center"/>
        </w:trPr>
        <w:tc>
          <w:tcPr>
            <w:tcW w:w="9884" w:type="dxa"/>
            <w:gridSpan w:val="2"/>
            <w:shd w:val="clear" w:color="auto" w:fill="D9D9D9" w:themeFill="background1" w:themeFillShade="D9"/>
          </w:tcPr>
          <w:p w14:paraId="7E7802A1" w14:textId="77777777" w:rsidR="005246F6" w:rsidRDefault="005246F6" w:rsidP="0060284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Copying Material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5246F6" w14:paraId="3A2920DE" w14:textId="77777777" w:rsidTr="0CF2C0C5">
        <w:trPr>
          <w:trHeight w:val="179"/>
          <w:jc w:val="center"/>
        </w:trPr>
        <w:tc>
          <w:tcPr>
            <w:tcW w:w="9884" w:type="dxa"/>
            <w:gridSpan w:val="2"/>
          </w:tcPr>
          <w:p w14:paraId="5EE96088" w14:textId="44BA82F7" w:rsidR="005246F6" w:rsidRDefault="005246F6" w:rsidP="0060284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t>The Museum</w:t>
            </w:r>
            <w:r w:rsidR="008864BC">
              <w:t>s</w:t>
            </w:r>
            <w:r>
              <w:t xml:space="preserve">, </w:t>
            </w:r>
            <w:r w:rsidRPr="005F0C0C">
              <w:rPr>
                <w:rFonts w:cs="Arial"/>
                <w:sz w:val="24"/>
                <w:szCs w:val="24"/>
              </w:rPr>
              <w:t>Archive</w:t>
            </w:r>
            <w:r w:rsidR="008864BC">
              <w:rPr>
                <w:rFonts w:cs="Arial"/>
                <w:sz w:val="24"/>
                <w:szCs w:val="24"/>
              </w:rPr>
              <w:t>s</w:t>
            </w:r>
            <w:r w:rsidRPr="005F0C0C">
              <w:rPr>
                <w:rFonts w:cs="Arial"/>
                <w:sz w:val="24"/>
                <w:szCs w:val="24"/>
              </w:rPr>
              <w:t xml:space="preserve"> and Local &amp; Family History </w:t>
            </w:r>
            <w:r>
              <w:rPr>
                <w:rFonts w:cs="Arial"/>
                <w:sz w:val="24"/>
                <w:szCs w:val="24"/>
              </w:rPr>
              <w:t xml:space="preserve">Services </w:t>
            </w:r>
            <w:r w:rsidRPr="005F0C0C">
              <w:rPr>
                <w:rFonts w:cs="Arial"/>
                <w:sz w:val="24"/>
                <w:szCs w:val="24"/>
              </w:rPr>
              <w:t>look after unique and fragile collections</w:t>
            </w:r>
            <w:r>
              <w:rPr>
                <w:rFonts w:cs="Arial"/>
                <w:sz w:val="24"/>
                <w:szCs w:val="24"/>
              </w:rPr>
              <w:t>.</w:t>
            </w:r>
            <w:r w:rsidRPr="005F0C0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Copying of material is</w:t>
            </w:r>
            <w:r w:rsidRPr="005F0C0C">
              <w:rPr>
                <w:rFonts w:cs="Arial"/>
                <w:sz w:val="24"/>
                <w:szCs w:val="24"/>
              </w:rPr>
              <w:t xml:space="preserve"> subject to copyright regulations</w:t>
            </w:r>
            <w:r>
              <w:rPr>
                <w:rFonts w:cs="Arial"/>
                <w:sz w:val="24"/>
                <w:szCs w:val="24"/>
              </w:rPr>
              <w:t xml:space="preserve"> and is only permitted if it will not cause damage to the collections. We no longer supply </w:t>
            </w:r>
            <w:r w:rsidR="00AF0458">
              <w:rPr>
                <w:rFonts w:cs="Arial"/>
                <w:sz w:val="24"/>
                <w:szCs w:val="24"/>
              </w:rPr>
              <w:t>photocopies but</w:t>
            </w:r>
            <w:r>
              <w:rPr>
                <w:rFonts w:cs="Arial"/>
                <w:sz w:val="24"/>
                <w:szCs w:val="24"/>
              </w:rPr>
              <w:t xml:space="preserve"> offer self-service photography and other alternatives – please see below for details.</w:t>
            </w:r>
          </w:p>
        </w:tc>
      </w:tr>
      <w:tr w:rsidR="005246F6" w:rsidRPr="00F76F8D" w14:paraId="36DA7A24" w14:textId="77777777" w:rsidTr="0CF2C0C5">
        <w:trPr>
          <w:trHeight w:val="179"/>
          <w:jc w:val="center"/>
        </w:trPr>
        <w:tc>
          <w:tcPr>
            <w:tcW w:w="9884" w:type="dxa"/>
            <w:gridSpan w:val="2"/>
            <w:shd w:val="clear" w:color="auto" w:fill="D9D9D9" w:themeFill="background1" w:themeFillShade="D9"/>
          </w:tcPr>
          <w:p w14:paraId="56DEA7DC" w14:textId="7B50FF08" w:rsidR="005246F6" w:rsidRPr="00F76F8D" w:rsidRDefault="005246F6" w:rsidP="3C848791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CF2C0C5">
              <w:rPr>
                <w:rFonts w:cs="Arial"/>
                <w:b/>
                <w:bCs/>
                <w:sz w:val="24"/>
                <w:szCs w:val="24"/>
              </w:rPr>
              <w:t>Self-service Photography</w:t>
            </w:r>
          </w:p>
        </w:tc>
      </w:tr>
      <w:tr w:rsidR="005246F6" w:rsidRPr="005F0C0C" w14:paraId="0658FECF" w14:textId="77777777" w:rsidTr="0CF2C0C5">
        <w:trPr>
          <w:trHeight w:val="179"/>
          <w:jc w:val="center"/>
        </w:trPr>
        <w:tc>
          <w:tcPr>
            <w:tcW w:w="9884" w:type="dxa"/>
            <w:gridSpan w:val="2"/>
          </w:tcPr>
          <w:p w14:paraId="768C7B09" w14:textId="27B7EB86" w:rsidR="005246F6" w:rsidRPr="005F0C0C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3C848791">
              <w:rPr>
                <w:rFonts w:cs="Arial"/>
                <w:sz w:val="24"/>
                <w:szCs w:val="24"/>
              </w:rPr>
              <w:t>Researchers may photograph documents using their own cameras or mobile phones, subject to the condition of the records and copyright regulations. For the safety of the records, hand-held scanners and cameras with detachable lenses are not permitted. Please note, self-service photography is not available for planning decision notices - for further details please see Planning and Building Control Records, above.  Self-service Photography Licenses can be purchased at the following costs:</w:t>
            </w:r>
          </w:p>
        </w:tc>
      </w:tr>
      <w:tr w:rsidR="005246F6" w:rsidRPr="0046362F" w14:paraId="5F5C5796" w14:textId="77777777" w:rsidTr="0CF2C0C5">
        <w:trPr>
          <w:trHeight w:val="179"/>
          <w:jc w:val="center"/>
        </w:trPr>
        <w:tc>
          <w:tcPr>
            <w:tcW w:w="5669" w:type="dxa"/>
          </w:tcPr>
          <w:p w14:paraId="1F340C77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Image </w:t>
            </w:r>
          </w:p>
        </w:tc>
        <w:tc>
          <w:tcPr>
            <w:tcW w:w="4215" w:type="dxa"/>
          </w:tcPr>
          <w:p w14:paraId="2ACEECBA" w14:textId="076E699C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33A4548E">
              <w:rPr>
                <w:rFonts w:cs="Arial"/>
                <w:sz w:val="24"/>
                <w:szCs w:val="24"/>
              </w:rPr>
              <w:t>£1</w:t>
            </w:r>
            <w:r w:rsidR="5D6241E5" w:rsidRPr="33A4548E">
              <w:rPr>
                <w:rFonts w:cs="Arial"/>
                <w:sz w:val="24"/>
                <w:szCs w:val="24"/>
              </w:rPr>
              <w:t>.80</w:t>
            </w:r>
          </w:p>
        </w:tc>
      </w:tr>
      <w:tr w:rsidR="005246F6" w:rsidRPr="0046362F" w14:paraId="7F9BDE05" w14:textId="77777777" w:rsidTr="0CF2C0C5">
        <w:trPr>
          <w:trHeight w:val="179"/>
          <w:jc w:val="center"/>
        </w:trPr>
        <w:tc>
          <w:tcPr>
            <w:tcW w:w="5669" w:type="dxa"/>
          </w:tcPr>
          <w:p w14:paraId="74990249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Day</w:t>
            </w:r>
          </w:p>
        </w:tc>
        <w:tc>
          <w:tcPr>
            <w:tcW w:w="4215" w:type="dxa"/>
          </w:tcPr>
          <w:p w14:paraId="2CF9A0D5" w14:textId="6EDD8B3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4ECC68EC">
              <w:rPr>
                <w:rFonts w:cs="Arial"/>
                <w:sz w:val="24"/>
                <w:szCs w:val="24"/>
              </w:rPr>
              <w:t>£</w:t>
            </w:r>
            <w:r w:rsidR="000C24F7" w:rsidRPr="4ECC68EC">
              <w:rPr>
                <w:rFonts w:cs="Arial"/>
                <w:sz w:val="24"/>
                <w:szCs w:val="24"/>
              </w:rPr>
              <w:t>1</w:t>
            </w:r>
            <w:r w:rsidR="22BEEA86" w:rsidRPr="4ECC68EC">
              <w:rPr>
                <w:rFonts w:cs="Arial"/>
                <w:sz w:val="24"/>
                <w:szCs w:val="24"/>
              </w:rPr>
              <w:t>5.00</w:t>
            </w:r>
          </w:p>
        </w:tc>
      </w:tr>
      <w:tr w:rsidR="005246F6" w:rsidRPr="0046362F" w14:paraId="6FDC21F8" w14:textId="77777777" w:rsidTr="0CF2C0C5">
        <w:trPr>
          <w:trHeight w:val="179"/>
          <w:jc w:val="center"/>
        </w:trPr>
        <w:tc>
          <w:tcPr>
            <w:tcW w:w="5669" w:type="dxa"/>
          </w:tcPr>
          <w:p w14:paraId="19A1736F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Week</w:t>
            </w:r>
          </w:p>
        </w:tc>
        <w:tc>
          <w:tcPr>
            <w:tcW w:w="4215" w:type="dxa"/>
          </w:tcPr>
          <w:p w14:paraId="61D6287D" w14:textId="4DCEFE30" w:rsidR="005246F6" w:rsidRPr="0046362F" w:rsidRDefault="6FD849C5" w:rsidP="4ECC68EC">
            <w:pPr>
              <w:spacing w:after="0"/>
            </w:pPr>
            <w:r w:rsidRPr="4ECC68EC">
              <w:rPr>
                <w:rFonts w:cs="Arial"/>
                <w:sz w:val="24"/>
                <w:szCs w:val="24"/>
              </w:rPr>
              <w:t>£30.00</w:t>
            </w:r>
          </w:p>
        </w:tc>
      </w:tr>
      <w:tr w:rsidR="005246F6" w:rsidRPr="0046362F" w14:paraId="67DE6A91" w14:textId="77777777" w:rsidTr="0CF2C0C5">
        <w:trPr>
          <w:trHeight w:val="179"/>
          <w:jc w:val="center"/>
        </w:trPr>
        <w:tc>
          <w:tcPr>
            <w:tcW w:w="5669" w:type="dxa"/>
          </w:tcPr>
          <w:p w14:paraId="6B1009C6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Month</w:t>
            </w:r>
          </w:p>
        </w:tc>
        <w:tc>
          <w:tcPr>
            <w:tcW w:w="4215" w:type="dxa"/>
          </w:tcPr>
          <w:p w14:paraId="6153D34F" w14:textId="288318DA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63824976">
              <w:rPr>
                <w:rFonts w:cs="Arial"/>
                <w:sz w:val="24"/>
                <w:szCs w:val="24"/>
              </w:rPr>
              <w:t>£</w:t>
            </w:r>
            <w:r w:rsidR="7B1CEA7B" w:rsidRPr="63824976">
              <w:rPr>
                <w:rFonts w:cs="Arial"/>
                <w:sz w:val="24"/>
                <w:szCs w:val="24"/>
              </w:rPr>
              <w:t>60.00</w:t>
            </w:r>
          </w:p>
        </w:tc>
      </w:tr>
      <w:tr w:rsidR="005246F6" w:rsidRPr="0046362F" w14:paraId="765E54CC" w14:textId="77777777" w:rsidTr="0CF2C0C5">
        <w:trPr>
          <w:trHeight w:val="179"/>
          <w:jc w:val="center"/>
        </w:trPr>
        <w:tc>
          <w:tcPr>
            <w:tcW w:w="5669" w:type="dxa"/>
          </w:tcPr>
          <w:p w14:paraId="5AAB39F4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Year</w:t>
            </w:r>
          </w:p>
        </w:tc>
        <w:tc>
          <w:tcPr>
            <w:tcW w:w="4215" w:type="dxa"/>
          </w:tcPr>
          <w:p w14:paraId="75DB3A73" w14:textId="71C2DDA5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63824976">
              <w:rPr>
                <w:rFonts w:cs="Arial"/>
                <w:sz w:val="24"/>
                <w:szCs w:val="24"/>
              </w:rPr>
              <w:t>£</w:t>
            </w:r>
            <w:r w:rsidR="000C24F7" w:rsidRPr="63824976">
              <w:rPr>
                <w:rFonts w:cs="Arial"/>
                <w:sz w:val="24"/>
                <w:szCs w:val="24"/>
              </w:rPr>
              <w:t>1</w:t>
            </w:r>
            <w:r w:rsidR="5F35CC8D" w:rsidRPr="63824976">
              <w:rPr>
                <w:rFonts w:cs="Arial"/>
                <w:sz w:val="24"/>
                <w:szCs w:val="24"/>
              </w:rPr>
              <w:t>50.00</w:t>
            </w:r>
          </w:p>
        </w:tc>
      </w:tr>
      <w:tr w:rsidR="005246F6" w:rsidRPr="002B72BF" w14:paraId="2DC479D1" w14:textId="77777777" w:rsidTr="0CF2C0C5">
        <w:trPr>
          <w:trHeight w:val="179"/>
          <w:jc w:val="center"/>
        </w:trPr>
        <w:tc>
          <w:tcPr>
            <w:tcW w:w="9884" w:type="dxa"/>
            <w:gridSpan w:val="2"/>
            <w:shd w:val="clear" w:color="auto" w:fill="D9D9D9" w:themeFill="background1" w:themeFillShade="D9"/>
          </w:tcPr>
          <w:p w14:paraId="1BE7FC3D" w14:textId="51B84956" w:rsidR="005246F6" w:rsidRPr="002B72BF" w:rsidRDefault="005246F6" w:rsidP="0060284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Copying </w:t>
            </w:r>
            <w:r w:rsidR="008853F7">
              <w:rPr>
                <w:rFonts w:cs="Arial"/>
                <w:b/>
                <w:sz w:val="24"/>
                <w:szCs w:val="24"/>
              </w:rPr>
              <w:t>u</w:t>
            </w:r>
            <w:r>
              <w:rPr>
                <w:rFonts w:cs="Arial"/>
                <w:b/>
                <w:sz w:val="24"/>
                <w:szCs w:val="24"/>
              </w:rPr>
              <w:t xml:space="preserve">ndertaken by </w:t>
            </w:r>
            <w:r w:rsidR="00B41689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>taff</w:t>
            </w:r>
          </w:p>
        </w:tc>
      </w:tr>
      <w:tr w:rsidR="005246F6" w:rsidRPr="00EC735A" w:rsidDel="005E3EC5" w14:paraId="3C7041CE" w14:textId="77777777" w:rsidTr="0CF2C0C5">
        <w:trPr>
          <w:trHeight w:val="179"/>
          <w:jc w:val="center"/>
        </w:trPr>
        <w:tc>
          <w:tcPr>
            <w:tcW w:w="9884" w:type="dxa"/>
            <w:gridSpan w:val="2"/>
            <w:shd w:val="clear" w:color="auto" w:fill="auto"/>
          </w:tcPr>
          <w:p w14:paraId="65820F9B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EC735A">
              <w:rPr>
                <w:rFonts w:cs="Arial"/>
                <w:sz w:val="24"/>
                <w:szCs w:val="24"/>
              </w:rPr>
              <w:t>High Resolution images are digitised at 300dpi for documents and 600dpi for photographs and illustrations. Low Resolution images are digitised at 72dpi.</w:t>
            </w:r>
            <w:r>
              <w:rPr>
                <w:rFonts w:cs="Arial"/>
                <w:sz w:val="24"/>
                <w:szCs w:val="24"/>
              </w:rPr>
              <w:t xml:space="preserve"> Where digital images already exist, </w:t>
            </w:r>
            <w:r>
              <w:rPr>
                <w:rFonts w:cs="Arial"/>
                <w:sz w:val="24"/>
                <w:szCs w:val="24"/>
              </w:rPr>
              <w:lastRenderedPageBreak/>
              <w:t xml:space="preserve">customers will be charged the ‘supply’ cost only; where no digital image exists, customers will be charged the ‘new photography’ and ‘supply’ charges. </w:t>
            </w:r>
          </w:p>
          <w:p w14:paraId="499D8E7E" w14:textId="61BA33C3" w:rsidR="005246F6" w:rsidRPr="00EC735A" w:rsidDel="005E3EC5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Images for publication will also incur a Licen</w:t>
            </w:r>
            <w:r w:rsidR="00086670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e Fee – see ‘Licensing’, below, for details.</w:t>
            </w:r>
          </w:p>
        </w:tc>
      </w:tr>
      <w:tr w:rsidR="005246F6" w:rsidRPr="0046362F" w14:paraId="2CA260E2" w14:textId="77777777" w:rsidTr="0CF2C0C5">
        <w:trPr>
          <w:trHeight w:val="179"/>
          <w:jc w:val="center"/>
        </w:trPr>
        <w:tc>
          <w:tcPr>
            <w:tcW w:w="5669" w:type="dxa"/>
          </w:tcPr>
          <w:p w14:paraId="399940FF" w14:textId="3E228D61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146C5C94">
              <w:rPr>
                <w:rFonts w:cs="Arial"/>
                <w:sz w:val="24"/>
                <w:szCs w:val="24"/>
              </w:rPr>
              <w:lastRenderedPageBreak/>
              <w:t xml:space="preserve">New High Resolution </w:t>
            </w:r>
            <w:r w:rsidR="285439DC" w:rsidRPr="146C5C94">
              <w:rPr>
                <w:rFonts w:cs="Arial"/>
                <w:sz w:val="24"/>
                <w:szCs w:val="24"/>
              </w:rPr>
              <w:t xml:space="preserve">flat artwork </w:t>
            </w:r>
            <w:r w:rsidRPr="146C5C94">
              <w:rPr>
                <w:rFonts w:cs="Arial"/>
                <w:sz w:val="24"/>
                <w:szCs w:val="24"/>
              </w:rPr>
              <w:t xml:space="preserve">photography - up to A3 </w:t>
            </w:r>
          </w:p>
        </w:tc>
        <w:tc>
          <w:tcPr>
            <w:tcW w:w="4215" w:type="dxa"/>
          </w:tcPr>
          <w:p w14:paraId="475F4337" w14:textId="783AA712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756D4CBB"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30.00</w:t>
            </w:r>
            <w:r w:rsidRPr="756D4CBB">
              <w:rPr>
                <w:rFonts w:cs="Arial"/>
                <w:sz w:val="24"/>
                <w:szCs w:val="24"/>
              </w:rPr>
              <w:t xml:space="preserve"> per item</w:t>
            </w:r>
          </w:p>
        </w:tc>
      </w:tr>
      <w:tr w:rsidR="005246F6" w:rsidRPr="0046362F" w14:paraId="7153981D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0DEDAB75" w14:textId="5CB7A05A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3933AA49">
              <w:rPr>
                <w:rFonts w:cs="Arial"/>
                <w:sz w:val="24"/>
                <w:szCs w:val="24"/>
              </w:rPr>
              <w:t xml:space="preserve">New Photography </w:t>
            </w:r>
            <w:r w:rsidR="2E8F6C1B" w:rsidRPr="3933AA49">
              <w:rPr>
                <w:rFonts w:cs="Arial"/>
                <w:sz w:val="24"/>
                <w:szCs w:val="24"/>
              </w:rPr>
              <w:t>of flat artwork over A3 and all other photography</w:t>
            </w:r>
            <w:r w:rsidRPr="3933AA4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71D77294" w14:textId="73296B22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3933AA49">
              <w:rPr>
                <w:rFonts w:cs="Arial"/>
                <w:sz w:val="24"/>
                <w:szCs w:val="24"/>
              </w:rPr>
              <w:t>Price on application</w:t>
            </w:r>
            <w:r w:rsidR="5D8CE2B7" w:rsidRPr="3933AA49">
              <w:rPr>
                <w:rFonts w:cs="Arial"/>
                <w:sz w:val="24"/>
                <w:szCs w:val="24"/>
              </w:rPr>
              <w:t xml:space="preserve"> </w:t>
            </w:r>
            <w:r>
              <w:br/>
            </w:r>
            <w:r w:rsidR="5D8CE2B7" w:rsidRPr="3933AA49">
              <w:rPr>
                <w:rFonts w:cs="Arial"/>
                <w:sz w:val="24"/>
                <w:szCs w:val="24"/>
              </w:rPr>
              <w:t>Minimum charge £45.00</w:t>
            </w:r>
          </w:p>
        </w:tc>
      </w:tr>
      <w:tr w:rsidR="00A6124E" w:rsidRPr="0046362F" w14:paraId="13807B3B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112FB021" w14:textId="0B55383F" w:rsidR="00A6124E" w:rsidRPr="3933AA49" w:rsidRDefault="00F5274A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F5274A">
              <w:rPr>
                <w:rFonts w:cs="Arial"/>
                <w:sz w:val="24"/>
                <w:szCs w:val="24"/>
              </w:rPr>
              <w:t xml:space="preserve">New </w:t>
            </w:r>
            <w:r w:rsidR="00AF0458" w:rsidRPr="00F5274A">
              <w:rPr>
                <w:rFonts w:cs="Arial"/>
                <w:sz w:val="24"/>
                <w:szCs w:val="24"/>
              </w:rPr>
              <w:t>High-Resolution</w:t>
            </w:r>
            <w:r w:rsidRPr="00F5274A">
              <w:rPr>
                <w:rFonts w:cs="Arial"/>
                <w:sz w:val="24"/>
                <w:szCs w:val="24"/>
              </w:rPr>
              <w:t xml:space="preserve"> photography (up to A3)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6D849CCE" w14:textId="35426A86" w:rsidR="00A6124E" w:rsidRPr="3933AA49" w:rsidRDefault="00F5274A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57E3B">
              <w:rPr>
                <w:rFonts w:cs="Arial"/>
                <w:sz w:val="24"/>
                <w:szCs w:val="24"/>
              </w:rPr>
              <w:t>30</w:t>
            </w:r>
            <w:r>
              <w:rPr>
                <w:rFonts w:cs="Arial"/>
                <w:sz w:val="24"/>
                <w:szCs w:val="24"/>
              </w:rPr>
              <w:t>.00 per item</w:t>
            </w:r>
          </w:p>
        </w:tc>
      </w:tr>
      <w:tr w:rsidR="00A6124E" w:rsidRPr="0046362F" w14:paraId="2FFAE001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7DA7A802" w14:textId="54A4C31C" w:rsidR="00A6124E" w:rsidRPr="3933AA49" w:rsidRDefault="00C57E3B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C57E3B">
              <w:rPr>
                <w:rFonts w:cs="Arial"/>
                <w:sz w:val="24"/>
                <w:szCs w:val="24"/>
              </w:rPr>
              <w:t xml:space="preserve">New </w:t>
            </w:r>
            <w:r w:rsidR="00AF0458" w:rsidRPr="00C57E3B">
              <w:rPr>
                <w:rFonts w:cs="Arial"/>
                <w:sz w:val="24"/>
                <w:szCs w:val="24"/>
              </w:rPr>
              <w:t>Low-Resolution</w:t>
            </w:r>
            <w:r w:rsidRPr="00C57E3B">
              <w:rPr>
                <w:rFonts w:cs="Arial"/>
                <w:sz w:val="24"/>
                <w:szCs w:val="24"/>
              </w:rPr>
              <w:t xml:space="preserve"> photography (up to A3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23E55501" w14:textId="7048E21A" w:rsidR="00A6124E" w:rsidRPr="3933AA49" w:rsidRDefault="00C57E3B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£6.00 per item</w:t>
            </w:r>
          </w:p>
        </w:tc>
      </w:tr>
      <w:tr w:rsidR="005246F6" w:rsidRPr="0046362F" w14:paraId="31D2DD9D" w14:textId="77777777" w:rsidTr="0CF2C0C5">
        <w:trPr>
          <w:trHeight w:val="179"/>
          <w:jc w:val="center"/>
        </w:trPr>
        <w:tc>
          <w:tcPr>
            <w:tcW w:w="5669" w:type="dxa"/>
          </w:tcPr>
          <w:p w14:paraId="2EFF9695" w14:textId="109F61A4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Supply of </w:t>
            </w:r>
            <w:r w:rsidR="00AF0458">
              <w:rPr>
                <w:rFonts w:cs="Arial"/>
                <w:sz w:val="24"/>
                <w:szCs w:val="24"/>
              </w:rPr>
              <w:t>High-Resolution</w:t>
            </w:r>
            <w:r>
              <w:rPr>
                <w:rFonts w:cs="Arial"/>
                <w:sz w:val="24"/>
                <w:szCs w:val="24"/>
              </w:rPr>
              <w:t xml:space="preserve"> digital i</w:t>
            </w:r>
            <w:r w:rsidRPr="0046362F">
              <w:rPr>
                <w:rFonts w:cs="Arial"/>
                <w:sz w:val="24"/>
                <w:szCs w:val="24"/>
              </w:rPr>
              <w:t xml:space="preserve">mage </w:t>
            </w:r>
          </w:p>
        </w:tc>
        <w:tc>
          <w:tcPr>
            <w:tcW w:w="4215" w:type="dxa"/>
          </w:tcPr>
          <w:p w14:paraId="1E40AA52" w14:textId="1B4594A2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561235A2">
              <w:rPr>
                <w:rFonts w:cs="Arial"/>
                <w:sz w:val="24"/>
                <w:szCs w:val="24"/>
              </w:rPr>
              <w:t>£</w:t>
            </w:r>
            <w:r w:rsidR="1386E946" w:rsidRPr="561235A2">
              <w:rPr>
                <w:rFonts w:cs="Arial"/>
                <w:sz w:val="24"/>
                <w:szCs w:val="24"/>
              </w:rPr>
              <w:t>45.00</w:t>
            </w:r>
            <w:r w:rsidR="00BD4E09" w:rsidRPr="561235A2">
              <w:rPr>
                <w:rFonts w:cs="Arial"/>
                <w:sz w:val="24"/>
                <w:szCs w:val="24"/>
              </w:rPr>
              <w:t xml:space="preserve"> </w:t>
            </w:r>
            <w:r w:rsidRPr="561235A2">
              <w:rPr>
                <w:rFonts w:cs="Arial"/>
                <w:sz w:val="24"/>
                <w:szCs w:val="24"/>
              </w:rPr>
              <w:t>per image</w:t>
            </w:r>
          </w:p>
        </w:tc>
      </w:tr>
      <w:tr w:rsidR="00C57E3B" w:rsidRPr="0046362F" w14:paraId="12CEE698" w14:textId="77777777" w:rsidTr="0CF2C0C5">
        <w:trPr>
          <w:trHeight w:val="179"/>
          <w:jc w:val="center"/>
        </w:trPr>
        <w:tc>
          <w:tcPr>
            <w:tcW w:w="5669" w:type="dxa"/>
          </w:tcPr>
          <w:p w14:paraId="14577E8D" w14:textId="188D4B9F" w:rsidR="00C57E3B" w:rsidRDefault="008D1FE1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8D1FE1">
              <w:rPr>
                <w:rFonts w:cs="Arial"/>
                <w:sz w:val="24"/>
                <w:szCs w:val="24"/>
              </w:rPr>
              <w:t xml:space="preserve">Supply of </w:t>
            </w:r>
            <w:r w:rsidR="00AF0458" w:rsidRPr="008D1FE1">
              <w:rPr>
                <w:rFonts w:cs="Arial"/>
                <w:sz w:val="24"/>
                <w:szCs w:val="24"/>
              </w:rPr>
              <w:t>Low-Resolution</w:t>
            </w:r>
            <w:r w:rsidRPr="008D1FE1">
              <w:rPr>
                <w:rFonts w:cs="Arial"/>
                <w:sz w:val="24"/>
                <w:szCs w:val="24"/>
              </w:rPr>
              <w:t xml:space="preserve"> digital image   </w:t>
            </w:r>
          </w:p>
        </w:tc>
        <w:tc>
          <w:tcPr>
            <w:tcW w:w="4215" w:type="dxa"/>
          </w:tcPr>
          <w:p w14:paraId="7B9EB692" w14:textId="670D102D" w:rsidR="00C57E3B" w:rsidRPr="561235A2" w:rsidRDefault="008D1FE1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£3.00 per image</w:t>
            </w:r>
          </w:p>
        </w:tc>
      </w:tr>
      <w:tr w:rsidR="008864BC" w:rsidRPr="0046362F" w14:paraId="0E0BE1B0" w14:textId="77777777" w:rsidTr="0CF2C0C5">
        <w:trPr>
          <w:trHeight w:val="72"/>
          <w:jc w:val="center"/>
        </w:trPr>
        <w:tc>
          <w:tcPr>
            <w:tcW w:w="9884" w:type="dxa"/>
            <w:gridSpan w:val="2"/>
            <w:shd w:val="clear" w:color="auto" w:fill="D9D9D9" w:themeFill="background1" w:themeFillShade="D9"/>
          </w:tcPr>
          <w:p w14:paraId="51859E04" w14:textId="5A8B6BD0" w:rsidR="008864BC" w:rsidRPr="0046362F" w:rsidRDefault="008864BC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7BE91C1C">
              <w:rPr>
                <w:rFonts w:cs="Arial"/>
                <w:b/>
                <w:bCs/>
                <w:sz w:val="24"/>
                <w:szCs w:val="24"/>
              </w:rPr>
              <w:t>Print Requests – only available for Museums</w:t>
            </w:r>
            <w:r w:rsidR="24AAA63E" w:rsidRPr="7BE91C1C">
              <w:rPr>
                <w:rFonts w:cs="Arial"/>
                <w:b/>
                <w:bCs/>
                <w:sz w:val="24"/>
                <w:szCs w:val="24"/>
              </w:rPr>
              <w:t xml:space="preserve"> and Gall</w:t>
            </w:r>
            <w:r w:rsidR="008D1FE1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24AAA63E" w:rsidRPr="7BE91C1C">
              <w:rPr>
                <w:rFonts w:cs="Arial"/>
                <w:b/>
                <w:bCs/>
                <w:sz w:val="24"/>
                <w:szCs w:val="24"/>
              </w:rPr>
              <w:t>ries</w:t>
            </w:r>
            <w:r w:rsidR="00B41689" w:rsidRPr="7BE91C1C">
              <w:rPr>
                <w:rFonts w:cs="Arial"/>
                <w:b/>
                <w:bCs/>
                <w:sz w:val="24"/>
                <w:szCs w:val="24"/>
              </w:rPr>
              <w:t xml:space="preserve"> collections</w:t>
            </w:r>
          </w:p>
        </w:tc>
      </w:tr>
      <w:tr w:rsidR="008864BC" w:rsidRPr="0046362F" w14:paraId="27A60F7C" w14:textId="77777777" w:rsidTr="0CF2C0C5">
        <w:trPr>
          <w:trHeight w:val="72"/>
          <w:jc w:val="center"/>
        </w:trPr>
        <w:tc>
          <w:tcPr>
            <w:tcW w:w="9884" w:type="dxa"/>
            <w:gridSpan w:val="2"/>
            <w:shd w:val="clear" w:color="auto" w:fill="auto"/>
          </w:tcPr>
          <w:p w14:paraId="340E79AE" w14:textId="1F867F42" w:rsidR="008864BC" w:rsidRPr="005246F6" w:rsidRDefault="008864BC" w:rsidP="008864BC">
            <w:pPr>
              <w:rPr>
                <w:sz w:val="24"/>
                <w:szCs w:val="24"/>
              </w:rPr>
            </w:pPr>
            <w:r w:rsidRPr="005246F6">
              <w:rPr>
                <w:rFonts w:cs="Arial"/>
                <w:sz w:val="24"/>
                <w:szCs w:val="24"/>
              </w:rPr>
              <w:t xml:space="preserve">Prints from the JD Fergusson </w:t>
            </w:r>
            <w:r>
              <w:rPr>
                <w:rFonts w:cs="Arial"/>
                <w:sz w:val="24"/>
                <w:szCs w:val="24"/>
              </w:rPr>
              <w:t>C</w:t>
            </w:r>
            <w:r w:rsidRPr="005246F6">
              <w:rPr>
                <w:rFonts w:cs="Arial"/>
                <w:sz w:val="24"/>
                <w:szCs w:val="24"/>
              </w:rPr>
              <w:t xml:space="preserve">ollection can be obtained from the following sites </w:t>
            </w:r>
            <w:hyperlink r:id="rId13" w:history="1">
              <w:r w:rsidRPr="005246F6">
                <w:rPr>
                  <w:rStyle w:val="Hyperlink"/>
                  <w:sz w:val="24"/>
                  <w:szCs w:val="24"/>
                </w:rPr>
                <w:t>www.bridgemanimages.co.uk/en/collections/CULTURE-PERTH-KINROSS</w:t>
              </w:r>
            </w:hyperlink>
            <w:r w:rsidRPr="005246F6">
              <w:rPr>
                <w:sz w:val="24"/>
                <w:szCs w:val="24"/>
              </w:rPr>
              <w:t xml:space="preserve"> and </w:t>
            </w:r>
            <w:hyperlink r:id="rId14" w:history="1">
              <w:r w:rsidRPr="005246F6">
                <w:rPr>
                  <w:rStyle w:val="Hyperlink"/>
                  <w:sz w:val="24"/>
                  <w:szCs w:val="24"/>
                </w:rPr>
                <w:t>www.magnoliabox.com/collections/fergusson-gallery-collection-prints</w:t>
              </w:r>
            </w:hyperlink>
          </w:p>
          <w:p w14:paraId="7E5F434E" w14:textId="4B81F23D" w:rsidR="008864BC" w:rsidRDefault="008864BC" w:rsidP="008864B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246F6">
              <w:rPr>
                <w:sz w:val="24"/>
                <w:szCs w:val="24"/>
              </w:rPr>
              <w:t>rints f</w:t>
            </w:r>
            <w:r>
              <w:rPr>
                <w:sz w:val="24"/>
                <w:szCs w:val="24"/>
              </w:rPr>
              <w:t>rom</w:t>
            </w:r>
            <w:r w:rsidRPr="005246F6">
              <w:rPr>
                <w:sz w:val="24"/>
                <w:szCs w:val="24"/>
              </w:rPr>
              <w:t xml:space="preserve"> other Perth Museum and Art Gallery collections </w:t>
            </w:r>
            <w:r>
              <w:rPr>
                <w:sz w:val="24"/>
                <w:szCs w:val="24"/>
              </w:rPr>
              <w:t>are priced as follows. F</w:t>
            </w:r>
            <w:r>
              <w:rPr>
                <w:rFonts w:cs="Arial"/>
                <w:sz w:val="24"/>
                <w:szCs w:val="24"/>
              </w:rPr>
              <w:t>or further details</w:t>
            </w:r>
            <w:r>
              <w:rPr>
                <w:sz w:val="24"/>
                <w:szCs w:val="24"/>
              </w:rPr>
              <w:t xml:space="preserve"> please contact Paul Adair, Collections Officer</w:t>
            </w:r>
            <w:r w:rsidRPr="005246F6">
              <w:rPr>
                <w:sz w:val="24"/>
                <w:szCs w:val="24"/>
              </w:rPr>
              <w:t xml:space="preserve"> </w:t>
            </w:r>
            <w:hyperlink r:id="rId15" w:history="1">
              <w:r w:rsidRPr="005246F6">
                <w:rPr>
                  <w:rStyle w:val="Hyperlink"/>
                  <w:sz w:val="24"/>
                  <w:szCs w:val="24"/>
                </w:rPr>
                <w:t>PRAdair@culturepk.org.uk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864BC" w:rsidRPr="00676D9F" w14:paraId="6C5F28D9" w14:textId="77777777" w:rsidTr="0CF2C0C5">
        <w:trPr>
          <w:trHeight w:val="72"/>
          <w:jc w:val="center"/>
        </w:trPr>
        <w:tc>
          <w:tcPr>
            <w:tcW w:w="5669" w:type="dxa"/>
          </w:tcPr>
          <w:p w14:paraId="78DDD56E" w14:textId="27E991B1" w:rsidR="008864BC" w:rsidRPr="0046362F" w:rsidRDefault="008864BC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7BE91C1C">
              <w:rPr>
                <w:rFonts w:cs="Arial"/>
                <w:sz w:val="24"/>
                <w:szCs w:val="24"/>
              </w:rPr>
              <w:t xml:space="preserve">Photographic Print approx. </w:t>
            </w:r>
            <w:r w:rsidR="2E414FC5" w:rsidRPr="7BE91C1C">
              <w:rPr>
                <w:rFonts w:cs="Arial"/>
                <w:sz w:val="24"/>
                <w:szCs w:val="24"/>
              </w:rPr>
              <w:t>23</w:t>
            </w:r>
            <w:r w:rsidRPr="7BE91C1C">
              <w:rPr>
                <w:rFonts w:cs="Arial"/>
                <w:sz w:val="24"/>
                <w:szCs w:val="24"/>
              </w:rPr>
              <w:t>cm x 16.5cm</w:t>
            </w:r>
          </w:p>
        </w:tc>
        <w:tc>
          <w:tcPr>
            <w:tcW w:w="4215" w:type="dxa"/>
          </w:tcPr>
          <w:p w14:paraId="7151DB83" w14:textId="579309AE" w:rsidR="008864BC" w:rsidRPr="00676D9F" w:rsidRDefault="008864BC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756D4CBB"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24.00</w:t>
            </w:r>
          </w:p>
        </w:tc>
      </w:tr>
      <w:tr w:rsidR="008864BC" w:rsidRPr="00676D9F" w14:paraId="1E28DBD6" w14:textId="77777777" w:rsidTr="0CF2C0C5">
        <w:trPr>
          <w:trHeight w:val="179"/>
          <w:jc w:val="center"/>
        </w:trPr>
        <w:tc>
          <w:tcPr>
            <w:tcW w:w="5669" w:type="dxa"/>
          </w:tcPr>
          <w:p w14:paraId="19AEFB34" w14:textId="77777777" w:rsidR="008864BC" w:rsidRPr="0046362F" w:rsidRDefault="008864BC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 xml:space="preserve">Photographic </w:t>
            </w:r>
            <w:r>
              <w:rPr>
                <w:rFonts w:cs="Arial"/>
                <w:sz w:val="24"/>
                <w:szCs w:val="24"/>
              </w:rPr>
              <w:t>P</w:t>
            </w:r>
            <w:r w:rsidRPr="0046362F">
              <w:rPr>
                <w:rFonts w:cs="Arial"/>
                <w:sz w:val="24"/>
                <w:szCs w:val="24"/>
              </w:rPr>
              <w:t>rint approx. 30.5cm x 23cm</w:t>
            </w:r>
          </w:p>
        </w:tc>
        <w:tc>
          <w:tcPr>
            <w:tcW w:w="4215" w:type="dxa"/>
          </w:tcPr>
          <w:p w14:paraId="68E7C2CB" w14:textId="070127B2" w:rsidR="008864BC" w:rsidRPr="00676D9F" w:rsidRDefault="00BD4E09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£30.00</w:t>
            </w:r>
          </w:p>
        </w:tc>
      </w:tr>
      <w:tr w:rsidR="008864BC" w:rsidRPr="00676D9F" w14:paraId="0EAA45FA" w14:textId="77777777" w:rsidTr="0CF2C0C5">
        <w:trPr>
          <w:trHeight w:val="179"/>
          <w:jc w:val="center"/>
        </w:trPr>
        <w:tc>
          <w:tcPr>
            <w:tcW w:w="5669" w:type="dxa"/>
          </w:tcPr>
          <w:p w14:paraId="20865E69" w14:textId="77777777" w:rsidR="008864BC" w:rsidRPr="0046362F" w:rsidRDefault="008864BC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 xml:space="preserve">Photographic </w:t>
            </w:r>
            <w:r>
              <w:rPr>
                <w:rFonts w:cs="Arial"/>
                <w:sz w:val="24"/>
                <w:szCs w:val="24"/>
              </w:rPr>
              <w:t>P</w:t>
            </w:r>
            <w:r w:rsidRPr="0046362F">
              <w:rPr>
                <w:rFonts w:cs="Arial"/>
                <w:sz w:val="24"/>
                <w:szCs w:val="24"/>
              </w:rPr>
              <w:t>rint approx. 32cm x 42cm</w:t>
            </w:r>
          </w:p>
        </w:tc>
        <w:tc>
          <w:tcPr>
            <w:tcW w:w="4215" w:type="dxa"/>
          </w:tcPr>
          <w:p w14:paraId="5DE0A86D" w14:textId="65B2BE38" w:rsidR="008864BC" w:rsidRPr="00676D9F" w:rsidRDefault="00BD4E09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£42.00</w:t>
            </w:r>
          </w:p>
        </w:tc>
      </w:tr>
      <w:tr w:rsidR="7BE91C1C" w14:paraId="0838F35A" w14:textId="77777777" w:rsidTr="0CF2C0C5">
        <w:trPr>
          <w:trHeight w:val="300"/>
          <w:jc w:val="center"/>
        </w:trPr>
        <w:tc>
          <w:tcPr>
            <w:tcW w:w="5669" w:type="dxa"/>
          </w:tcPr>
          <w:p w14:paraId="12E84F24" w14:textId="0039B956" w:rsidR="3253F54B" w:rsidRDefault="3253F54B" w:rsidP="7BE91C1C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7BE91C1C">
              <w:rPr>
                <w:rFonts w:cs="Arial"/>
                <w:sz w:val="24"/>
                <w:szCs w:val="24"/>
              </w:rPr>
              <w:t xml:space="preserve">Photographic Print approx. </w:t>
            </w:r>
            <w:r w:rsidR="00B74410">
              <w:rPr>
                <w:rFonts w:cs="Arial"/>
                <w:sz w:val="24"/>
                <w:szCs w:val="24"/>
              </w:rPr>
              <w:t>42cm by 59cm</w:t>
            </w:r>
          </w:p>
        </w:tc>
        <w:tc>
          <w:tcPr>
            <w:tcW w:w="4215" w:type="dxa"/>
          </w:tcPr>
          <w:p w14:paraId="17B1CB82" w14:textId="65954703" w:rsidR="7BE91C1C" w:rsidRDefault="3253F54B" w:rsidP="7BE91C1C">
            <w:pPr>
              <w:rPr>
                <w:rFonts w:cs="Arial"/>
                <w:sz w:val="24"/>
                <w:szCs w:val="24"/>
              </w:rPr>
            </w:pPr>
            <w:r w:rsidRPr="21333464">
              <w:rPr>
                <w:rFonts w:cs="Arial"/>
                <w:sz w:val="24"/>
                <w:szCs w:val="24"/>
              </w:rPr>
              <w:t>£52.00</w:t>
            </w:r>
          </w:p>
        </w:tc>
      </w:tr>
      <w:tr w:rsidR="008864BC" w:rsidRPr="00676D9F" w14:paraId="0BF49821" w14:textId="77777777" w:rsidTr="0CF2C0C5">
        <w:trPr>
          <w:trHeight w:val="179"/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14:paraId="354B3C45" w14:textId="77777777" w:rsidR="008864BC" w:rsidRPr="0046362F" w:rsidRDefault="008864BC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Postage and packing for supply of prints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2254029A" w14:textId="70381DE1" w:rsidR="008864BC" w:rsidRPr="00676D9F" w:rsidRDefault="008864BC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676D9F">
              <w:rPr>
                <w:rFonts w:cs="Arial"/>
                <w:sz w:val="24"/>
                <w:szCs w:val="24"/>
              </w:rPr>
              <w:t>£</w:t>
            </w:r>
            <w:r w:rsidR="006C2E09">
              <w:rPr>
                <w:rFonts w:cs="Arial"/>
                <w:sz w:val="24"/>
                <w:szCs w:val="24"/>
              </w:rPr>
              <w:t>1</w:t>
            </w:r>
            <w:r w:rsidR="00BD4E09">
              <w:rPr>
                <w:rFonts w:cs="Arial"/>
                <w:sz w:val="24"/>
                <w:szCs w:val="24"/>
              </w:rPr>
              <w:t>2</w:t>
            </w:r>
            <w:r w:rsidR="006C2E09">
              <w:rPr>
                <w:rFonts w:cs="Arial"/>
                <w:sz w:val="24"/>
                <w:szCs w:val="24"/>
              </w:rPr>
              <w:t>.00</w:t>
            </w:r>
            <w:r w:rsidRPr="00676D9F">
              <w:rPr>
                <w:rFonts w:cs="Arial"/>
                <w:sz w:val="24"/>
                <w:szCs w:val="24"/>
              </w:rPr>
              <w:t xml:space="preserve"> </w:t>
            </w:r>
            <w:r w:rsidR="00AF0458" w:rsidRPr="00676D9F">
              <w:rPr>
                <w:rFonts w:cs="Arial"/>
                <w:sz w:val="24"/>
                <w:szCs w:val="24"/>
              </w:rPr>
              <w:t>UK £</w:t>
            </w:r>
            <w:r w:rsidR="00BD4E09">
              <w:rPr>
                <w:rFonts w:cs="Arial"/>
                <w:sz w:val="24"/>
                <w:szCs w:val="24"/>
              </w:rPr>
              <w:t>24</w:t>
            </w:r>
            <w:r w:rsidR="006C2E09">
              <w:rPr>
                <w:rFonts w:cs="Arial"/>
                <w:sz w:val="24"/>
                <w:szCs w:val="24"/>
              </w:rPr>
              <w:t>.00</w:t>
            </w:r>
            <w:r w:rsidRPr="00676D9F">
              <w:rPr>
                <w:rFonts w:cs="Arial"/>
                <w:sz w:val="24"/>
                <w:szCs w:val="24"/>
              </w:rPr>
              <w:t xml:space="preserve"> worldwide</w:t>
            </w:r>
          </w:p>
        </w:tc>
      </w:tr>
    </w:tbl>
    <w:p w14:paraId="4489A01A" w14:textId="1CE14879" w:rsidR="005246F6" w:rsidRDefault="005246F6" w:rsidP="00235D78"/>
    <w:p w14:paraId="794E7BA0" w14:textId="77777777" w:rsidR="00B41689" w:rsidRPr="00FB57CC" w:rsidRDefault="005246F6" w:rsidP="005246F6">
      <w:pPr>
        <w:rPr>
          <w:b/>
          <w:color w:val="0070C0"/>
          <w:sz w:val="32"/>
          <w:szCs w:val="32"/>
        </w:rPr>
      </w:pPr>
      <w:r w:rsidRPr="00FB57CC">
        <w:rPr>
          <w:b/>
          <w:color w:val="0070C0"/>
          <w:sz w:val="32"/>
          <w:szCs w:val="32"/>
        </w:rPr>
        <w:t>Other Charges</w:t>
      </w:r>
    </w:p>
    <w:p w14:paraId="09A5FFC2" w14:textId="627C4457" w:rsidR="005246F6" w:rsidRPr="00AF29E5" w:rsidRDefault="005246F6" w:rsidP="005246F6">
      <w:pPr>
        <w:rPr>
          <w:b/>
          <w:sz w:val="32"/>
          <w:szCs w:val="32"/>
        </w:rPr>
      </w:pPr>
      <w:r w:rsidRPr="00B41689">
        <w:rPr>
          <w:rFonts w:asciiTheme="minorHAnsi" w:hAnsiTheme="minorHAnsi" w:cs="Arial"/>
          <w:sz w:val="24"/>
          <w:szCs w:val="24"/>
        </w:rPr>
        <w:t xml:space="preserve">All charges below </w:t>
      </w:r>
      <w:r w:rsidRPr="00B41689">
        <w:rPr>
          <w:rFonts w:asciiTheme="minorHAnsi" w:hAnsiTheme="minorHAnsi" w:cs="Arial"/>
          <w:b/>
          <w:sz w:val="24"/>
          <w:szCs w:val="24"/>
        </w:rPr>
        <w:t>include</w:t>
      </w:r>
      <w:r w:rsidRPr="00B41689">
        <w:rPr>
          <w:rFonts w:asciiTheme="minorHAnsi" w:hAnsiTheme="minorHAnsi" w:cs="Arial"/>
          <w:sz w:val="24"/>
          <w:szCs w:val="24"/>
        </w:rPr>
        <w:t xml:space="preserve"> VAT where </w:t>
      </w:r>
      <w:r w:rsidR="00AF0458" w:rsidRPr="00B41689">
        <w:rPr>
          <w:rFonts w:asciiTheme="minorHAnsi" w:hAnsiTheme="minorHAnsi" w:cs="Arial"/>
          <w:sz w:val="24"/>
          <w:szCs w:val="24"/>
        </w:rPr>
        <w:t>applicable.</w:t>
      </w:r>
    </w:p>
    <w:tbl>
      <w:tblPr>
        <w:tblStyle w:val="TableGrid"/>
        <w:tblpPr w:leftFromText="180" w:rightFromText="180" w:vertAnchor="text" w:tblpXSpec="center" w:tblpY="1"/>
        <w:tblOverlap w:val="never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300"/>
        <w:gridCol w:w="4870"/>
      </w:tblGrid>
      <w:tr w:rsidR="00440B00" w:rsidRPr="00334C54" w14:paraId="1C498D80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14:paraId="3ACE6D72" w14:textId="5D42959B" w:rsidR="00440B00" w:rsidRPr="00440B00" w:rsidRDefault="00440B00" w:rsidP="21333464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DC5B0D9">
              <w:rPr>
                <w:rFonts w:cs="Arial"/>
                <w:b/>
                <w:bCs/>
                <w:sz w:val="24"/>
                <w:szCs w:val="24"/>
              </w:rPr>
              <w:t xml:space="preserve">Licensing – </w:t>
            </w:r>
            <w:r w:rsidR="008864BC" w:rsidRPr="0DC5B0D9">
              <w:rPr>
                <w:rFonts w:cs="Arial"/>
                <w:b/>
                <w:bCs/>
                <w:sz w:val="24"/>
                <w:szCs w:val="24"/>
              </w:rPr>
              <w:t>Museums</w:t>
            </w:r>
            <w:r w:rsidR="7DF41A10" w:rsidRPr="0DC5B0D9">
              <w:rPr>
                <w:rFonts w:cs="Arial"/>
                <w:b/>
                <w:bCs/>
                <w:sz w:val="24"/>
                <w:szCs w:val="24"/>
              </w:rPr>
              <w:t xml:space="preserve"> and Gall</w:t>
            </w:r>
            <w:r w:rsidR="008D1FE1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7DF41A10" w:rsidRPr="0DC5B0D9">
              <w:rPr>
                <w:rFonts w:cs="Arial"/>
                <w:b/>
                <w:bCs/>
                <w:sz w:val="24"/>
                <w:szCs w:val="24"/>
              </w:rPr>
              <w:t>ries</w:t>
            </w:r>
          </w:p>
        </w:tc>
      </w:tr>
      <w:tr w:rsidR="00440B00" w:rsidRPr="00334C54" w14:paraId="517511ED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shd w:val="clear" w:color="auto" w:fill="auto"/>
          </w:tcPr>
          <w:p w14:paraId="6B27B167" w14:textId="42E63565" w:rsidR="00440B00" w:rsidRPr="00440B00" w:rsidRDefault="00440B00" w:rsidP="00AF29E5">
            <w:pPr>
              <w:rPr>
                <w:sz w:val="24"/>
                <w:szCs w:val="24"/>
              </w:rPr>
            </w:pPr>
            <w:r w:rsidRPr="00440B00">
              <w:rPr>
                <w:rFonts w:cs="Arial"/>
                <w:sz w:val="24"/>
                <w:szCs w:val="24"/>
              </w:rPr>
              <w:t xml:space="preserve">For licensing </w:t>
            </w:r>
            <w:r w:rsidR="008864BC">
              <w:rPr>
                <w:rFonts w:cs="Arial"/>
                <w:sz w:val="24"/>
                <w:szCs w:val="24"/>
              </w:rPr>
              <w:t xml:space="preserve">enquiries regarding the </w:t>
            </w:r>
            <w:r w:rsidRPr="00440B00">
              <w:rPr>
                <w:rFonts w:cs="Arial"/>
                <w:sz w:val="24"/>
                <w:szCs w:val="24"/>
              </w:rPr>
              <w:t xml:space="preserve">JD Fergusson </w:t>
            </w:r>
            <w:r w:rsidR="008864BC">
              <w:rPr>
                <w:rFonts w:cs="Arial"/>
                <w:sz w:val="24"/>
                <w:szCs w:val="24"/>
              </w:rPr>
              <w:t>C</w:t>
            </w:r>
            <w:r w:rsidRPr="00440B00">
              <w:rPr>
                <w:rFonts w:cs="Arial"/>
                <w:sz w:val="24"/>
                <w:szCs w:val="24"/>
              </w:rPr>
              <w:t xml:space="preserve">ollection please visit </w:t>
            </w:r>
            <w:hyperlink r:id="rId16" w:history="1">
              <w:r w:rsidRPr="00440B00">
                <w:rPr>
                  <w:rStyle w:val="Hyperlink"/>
                  <w:sz w:val="24"/>
                  <w:szCs w:val="24"/>
                </w:rPr>
                <w:t>www.bridgemanimages.co.uk/en/collections/CULTURE-PERTH-KINROSS</w:t>
              </w:r>
            </w:hyperlink>
          </w:p>
          <w:p w14:paraId="31136E23" w14:textId="4228F917" w:rsidR="00440B00" w:rsidRPr="00334C54" w:rsidRDefault="00440B00" w:rsidP="00AF29E5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440B00">
              <w:rPr>
                <w:sz w:val="24"/>
                <w:szCs w:val="24"/>
              </w:rPr>
              <w:t xml:space="preserve">For </w:t>
            </w:r>
            <w:r w:rsidR="008864BC">
              <w:rPr>
                <w:rFonts w:cs="Arial"/>
                <w:sz w:val="24"/>
                <w:szCs w:val="24"/>
              </w:rPr>
              <w:t>enquiries regarding other</w:t>
            </w:r>
            <w:r w:rsidRPr="00440B00">
              <w:rPr>
                <w:sz w:val="24"/>
                <w:szCs w:val="24"/>
              </w:rPr>
              <w:t xml:space="preserve"> Perth Museum and Art Gallery collections please email</w:t>
            </w:r>
            <w:r w:rsidR="008864BC">
              <w:rPr>
                <w:sz w:val="24"/>
                <w:szCs w:val="24"/>
              </w:rPr>
              <w:t xml:space="preserve"> Paul Adair, Collections Officer</w:t>
            </w:r>
            <w:r w:rsidRPr="00440B00">
              <w:rPr>
                <w:sz w:val="24"/>
                <w:szCs w:val="24"/>
              </w:rPr>
              <w:t xml:space="preserve"> </w:t>
            </w:r>
            <w:hyperlink r:id="rId17" w:history="1">
              <w:r w:rsidRPr="00440B00">
                <w:rPr>
                  <w:rStyle w:val="Hyperlink"/>
                  <w:sz w:val="24"/>
                  <w:szCs w:val="24"/>
                </w:rPr>
                <w:t>PRAdair@culturepk.org.uk</w:t>
              </w:r>
            </w:hyperlink>
          </w:p>
        </w:tc>
      </w:tr>
      <w:tr w:rsidR="005246F6" w:rsidRPr="00334C54" w14:paraId="04E7CF68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14:paraId="595DF75F" w14:textId="63F30D0E" w:rsidR="005246F6" w:rsidRPr="00334C54" w:rsidRDefault="005246F6" w:rsidP="00440B0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334C54">
              <w:rPr>
                <w:rFonts w:cs="Arial"/>
                <w:b/>
                <w:sz w:val="24"/>
                <w:szCs w:val="24"/>
              </w:rPr>
              <w:t>Licensing</w:t>
            </w:r>
            <w:r>
              <w:rPr>
                <w:rFonts w:cs="Arial"/>
                <w:b/>
                <w:sz w:val="24"/>
                <w:szCs w:val="24"/>
              </w:rPr>
              <w:t xml:space="preserve"> – Archives, Local &amp; Family History</w:t>
            </w:r>
          </w:p>
        </w:tc>
      </w:tr>
      <w:tr w:rsidR="00B41689" w:rsidRPr="00334C54" w14:paraId="7D518B57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shd w:val="clear" w:color="auto" w:fill="auto"/>
          </w:tcPr>
          <w:p w14:paraId="6568B76C" w14:textId="04F5C77F" w:rsidR="00B41689" w:rsidRPr="00B41689" w:rsidRDefault="00B41689" w:rsidP="00B41689">
            <w:pPr>
              <w:spacing w:after="0"/>
              <w:rPr>
                <w:rFonts w:cs="Arial"/>
                <w:sz w:val="24"/>
                <w:szCs w:val="24"/>
              </w:rPr>
            </w:pPr>
            <w:r w:rsidRPr="00B41689">
              <w:rPr>
                <w:rFonts w:cs="Arial"/>
                <w:sz w:val="24"/>
                <w:szCs w:val="24"/>
              </w:rPr>
              <w:t xml:space="preserve">For </w:t>
            </w:r>
            <w:r>
              <w:rPr>
                <w:rFonts w:cs="Arial"/>
                <w:sz w:val="24"/>
                <w:szCs w:val="24"/>
              </w:rPr>
              <w:t xml:space="preserve">Archive collections </w:t>
            </w:r>
            <w:r w:rsidRPr="00B41689">
              <w:rPr>
                <w:rFonts w:cs="Arial"/>
                <w:sz w:val="24"/>
                <w:szCs w:val="24"/>
              </w:rPr>
              <w:t xml:space="preserve">please contact </w:t>
            </w:r>
            <w:hyperlink r:id="rId18" w:history="1">
              <w:r w:rsidRPr="00573D67">
                <w:rPr>
                  <w:rStyle w:val="Hyperlink"/>
                  <w:rFonts w:cs="Arial"/>
                  <w:sz w:val="24"/>
                  <w:szCs w:val="24"/>
                </w:rPr>
                <w:t>archives@culturepk.org.uk</w:t>
              </w:r>
            </w:hyperlink>
            <w:r>
              <w:rPr>
                <w:rFonts w:cs="Arial"/>
                <w:sz w:val="24"/>
                <w:szCs w:val="24"/>
              </w:rPr>
              <w:t xml:space="preserve"> and for Local &amp; Family History collections please contact </w:t>
            </w:r>
            <w:hyperlink r:id="rId19" w:history="1">
              <w:r w:rsidRPr="00573D67">
                <w:rPr>
                  <w:rStyle w:val="Hyperlink"/>
                  <w:rFonts w:cs="Arial"/>
                  <w:sz w:val="24"/>
                  <w:szCs w:val="24"/>
                </w:rPr>
                <w:t>localstudies@culturepk.org.uk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5246F6" w:rsidRPr="0046362F" w14:paraId="62678F1E" w14:textId="77777777" w:rsidTr="0DC5B0D9">
        <w:trPr>
          <w:trHeight w:val="179"/>
          <w:jc w:val="center"/>
        </w:trPr>
        <w:tc>
          <w:tcPr>
            <w:tcW w:w="5300" w:type="dxa"/>
          </w:tcPr>
          <w:p w14:paraId="4C0C7EBB" w14:textId="3CF17665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 xml:space="preserve">Licence Fee: Book - Print run up to </w:t>
            </w:r>
            <w:r w:rsidR="00AF0458" w:rsidRPr="00B014BB">
              <w:rPr>
                <w:rFonts w:cs="Arial"/>
                <w:b/>
                <w:sz w:val="24"/>
                <w:szCs w:val="24"/>
              </w:rPr>
              <w:t>2,000</w:t>
            </w:r>
          </w:p>
          <w:p w14:paraId="16669D62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One country, one language</w:t>
            </w:r>
          </w:p>
          <w:p w14:paraId="79B07D15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 rights, one language</w:t>
            </w:r>
          </w:p>
          <w:p w14:paraId="02BB8F96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 rights, all languages</w:t>
            </w:r>
          </w:p>
          <w:p w14:paraId="708011D4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Cover image- world rights, all languages</w:t>
            </w:r>
          </w:p>
        </w:tc>
        <w:tc>
          <w:tcPr>
            <w:tcW w:w="4870" w:type="dxa"/>
          </w:tcPr>
          <w:p w14:paraId="7C38F5E3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303E10C2" w14:textId="24E5C1C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110.00</w:t>
            </w:r>
          </w:p>
          <w:p w14:paraId="5815AFBA" w14:textId="2EF7320C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150.00</w:t>
            </w:r>
          </w:p>
          <w:p w14:paraId="530356D3" w14:textId="5DAA1DD6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220.00</w:t>
            </w:r>
          </w:p>
          <w:p w14:paraId="4226B7D7" w14:textId="19A0C81D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450.00</w:t>
            </w:r>
          </w:p>
        </w:tc>
      </w:tr>
      <w:tr w:rsidR="005246F6" w:rsidRPr="0046362F" w14:paraId="392A42E5" w14:textId="77777777" w:rsidTr="0DC5B0D9">
        <w:trPr>
          <w:trHeight w:val="179"/>
          <w:jc w:val="center"/>
        </w:trPr>
        <w:tc>
          <w:tcPr>
            <w:tcW w:w="5300" w:type="dxa"/>
          </w:tcPr>
          <w:p w14:paraId="39EA4DD6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>Licence Fee: Book - Print run over 2,000</w:t>
            </w:r>
          </w:p>
          <w:p w14:paraId="6CB8DFB5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Press/</w:t>
            </w:r>
            <w:r w:rsidRPr="0046362F">
              <w:rPr>
                <w:rFonts w:cs="Arial"/>
                <w:sz w:val="24"/>
                <w:szCs w:val="24"/>
              </w:rPr>
              <w:t>CD/</w:t>
            </w:r>
            <w:r>
              <w:rPr>
                <w:rFonts w:cs="Arial"/>
                <w:sz w:val="24"/>
                <w:szCs w:val="24"/>
              </w:rPr>
              <w:t>M</w:t>
            </w:r>
            <w:r w:rsidRPr="0046362F">
              <w:rPr>
                <w:rFonts w:cs="Arial"/>
                <w:sz w:val="24"/>
                <w:szCs w:val="24"/>
              </w:rPr>
              <w:t>agazine/</w:t>
            </w:r>
            <w:r>
              <w:rPr>
                <w:rFonts w:cs="Arial"/>
                <w:sz w:val="24"/>
                <w:szCs w:val="24"/>
              </w:rPr>
              <w:t>B</w:t>
            </w:r>
            <w:r w:rsidRPr="0046362F">
              <w:rPr>
                <w:rFonts w:cs="Arial"/>
                <w:sz w:val="24"/>
                <w:szCs w:val="24"/>
              </w:rPr>
              <w:t>rochure/</w:t>
            </w:r>
            <w:r>
              <w:rPr>
                <w:rFonts w:cs="Arial"/>
                <w:sz w:val="24"/>
                <w:szCs w:val="24"/>
              </w:rPr>
              <w:t>Leaflet</w:t>
            </w:r>
          </w:p>
          <w:p w14:paraId="0B6B2236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lastRenderedPageBreak/>
              <w:t>One country, one language</w:t>
            </w:r>
          </w:p>
          <w:p w14:paraId="280C240C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 rights, one language</w:t>
            </w:r>
          </w:p>
          <w:p w14:paraId="74CF9D33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 rights, all languages</w:t>
            </w:r>
          </w:p>
          <w:p w14:paraId="5BCE9A3F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Cover image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6362F">
              <w:rPr>
                <w:rFonts w:cs="Arial"/>
                <w:sz w:val="24"/>
                <w:szCs w:val="24"/>
              </w:rPr>
              <w:t>- world</w:t>
            </w:r>
            <w:r>
              <w:rPr>
                <w:rFonts w:cs="Arial"/>
                <w:sz w:val="24"/>
                <w:szCs w:val="24"/>
              </w:rPr>
              <w:t xml:space="preserve"> rights</w:t>
            </w:r>
            <w:r w:rsidRPr="0046362F">
              <w:rPr>
                <w:rFonts w:cs="Arial"/>
                <w:sz w:val="24"/>
                <w:szCs w:val="24"/>
              </w:rPr>
              <w:t>, all languages</w:t>
            </w:r>
          </w:p>
        </w:tc>
        <w:tc>
          <w:tcPr>
            <w:tcW w:w="4870" w:type="dxa"/>
          </w:tcPr>
          <w:p w14:paraId="2000524F" w14:textId="77777777" w:rsidR="005246F6" w:rsidRDefault="005246F6" w:rsidP="00602843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  <w:p w14:paraId="476257FF" w14:textId="77777777" w:rsidR="005246F6" w:rsidRPr="0046362F" w:rsidRDefault="005246F6" w:rsidP="00602843">
            <w:pPr>
              <w:spacing w:after="0"/>
              <w:rPr>
                <w:rFonts w:cs="Arial"/>
                <w:i/>
                <w:sz w:val="24"/>
                <w:szCs w:val="24"/>
              </w:rPr>
            </w:pPr>
            <w:r w:rsidRPr="0046362F">
              <w:rPr>
                <w:rFonts w:cs="Arial"/>
                <w:i/>
                <w:sz w:val="24"/>
                <w:szCs w:val="24"/>
              </w:rPr>
              <w:t xml:space="preserve">              </w:t>
            </w:r>
          </w:p>
          <w:p w14:paraId="22D6AD6D" w14:textId="701E71A3" w:rsidR="005246F6" w:rsidRPr="0046362F" w:rsidRDefault="005246F6" w:rsidP="00602843">
            <w:pPr>
              <w:spacing w:after="0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£</w:t>
            </w:r>
            <w:r w:rsidR="00BD4E09">
              <w:rPr>
                <w:rFonts w:cs="Arial"/>
                <w:sz w:val="24"/>
                <w:szCs w:val="24"/>
              </w:rPr>
              <w:t>240.00</w:t>
            </w:r>
          </w:p>
          <w:p w14:paraId="20C7F5A2" w14:textId="5CA7DA7D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300.00</w:t>
            </w:r>
          </w:p>
          <w:p w14:paraId="322702D2" w14:textId="40E7D56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420.00</w:t>
            </w:r>
          </w:p>
          <w:p w14:paraId="1DA40A42" w14:textId="7E82FDF3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676D9F"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800.00</w:t>
            </w:r>
          </w:p>
        </w:tc>
      </w:tr>
      <w:tr w:rsidR="005246F6" w:rsidRPr="0046362F" w14:paraId="2AE42AAA" w14:textId="77777777" w:rsidTr="0DC5B0D9">
        <w:trPr>
          <w:trHeight w:val="179"/>
          <w:jc w:val="center"/>
        </w:trPr>
        <w:tc>
          <w:tcPr>
            <w:tcW w:w="5300" w:type="dxa"/>
          </w:tcPr>
          <w:p w14:paraId="25551885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lastRenderedPageBreak/>
              <w:t xml:space="preserve">Licence Fee: DVD/e-book/CD/software </w:t>
            </w:r>
          </w:p>
          <w:p w14:paraId="4C9A6B2D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>(up to 5,000 copies)</w:t>
            </w:r>
          </w:p>
          <w:p w14:paraId="5B0E746A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One country, on</w:t>
            </w:r>
            <w:r>
              <w:rPr>
                <w:rFonts w:cs="Arial"/>
                <w:sz w:val="24"/>
                <w:szCs w:val="24"/>
              </w:rPr>
              <w:t>e</w:t>
            </w:r>
            <w:r w:rsidRPr="0046362F">
              <w:rPr>
                <w:rFonts w:cs="Arial"/>
                <w:sz w:val="24"/>
                <w:szCs w:val="24"/>
              </w:rPr>
              <w:t xml:space="preserve"> language</w:t>
            </w:r>
          </w:p>
          <w:p w14:paraId="5494E2E5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World, one language</w:t>
            </w:r>
          </w:p>
          <w:p w14:paraId="6ED1439B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World, all languages</w:t>
            </w:r>
          </w:p>
        </w:tc>
        <w:tc>
          <w:tcPr>
            <w:tcW w:w="4870" w:type="dxa"/>
          </w:tcPr>
          <w:p w14:paraId="6D1B7808" w14:textId="77777777" w:rsidR="005246F6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51D8CC4F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0522C0DA" w14:textId="78FE68A5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110.00</w:t>
            </w:r>
          </w:p>
          <w:p w14:paraId="214D2FFB" w14:textId="172D3A51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BD4E09">
              <w:rPr>
                <w:rFonts w:cs="Arial"/>
                <w:sz w:val="24"/>
                <w:szCs w:val="24"/>
              </w:rPr>
              <w:t>150.00</w:t>
            </w:r>
          </w:p>
          <w:p w14:paraId="29368049" w14:textId="68C38C8F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24</w:t>
            </w:r>
            <w:r w:rsidR="004C2D39">
              <w:rPr>
                <w:rFonts w:cs="Arial"/>
                <w:sz w:val="24"/>
                <w:szCs w:val="24"/>
              </w:rPr>
              <w:t>0</w:t>
            </w:r>
            <w:r w:rsidR="00BD4E09">
              <w:rPr>
                <w:rFonts w:cs="Arial"/>
                <w:sz w:val="24"/>
                <w:szCs w:val="24"/>
              </w:rPr>
              <w:t>.00</w:t>
            </w:r>
          </w:p>
        </w:tc>
      </w:tr>
      <w:tr w:rsidR="005246F6" w:rsidRPr="0046362F" w14:paraId="59C38862" w14:textId="77777777" w:rsidTr="0DC5B0D9">
        <w:trPr>
          <w:trHeight w:val="179"/>
          <w:jc w:val="center"/>
        </w:trPr>
        <w:tc>
          <w:tcPr>
            <w:tcW w:w="5300" w:type="dxa"/>
          </w:tcPr>
          <w:p w14:paraId="0E4593CD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 xml:space="preserve">Licence Fee: DVD/e-book/CD/software </w:t>
            </w:r>
          </w:p>
          <w:p w14:paraId="1E43E35C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>(over 5,000 copies)</w:t>
            </w:r>
          </w:p>
          <w:p w14:paraId="2D7609A1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One country, on</w:t>
            </w:r>
            <w:r>
              <w:rPr>
                <w:rFonts w:cs="Arial"/>
                <w:sz w:val="24"/>
                <w:szCs w:val="24"/>
              </w:rPr>
              <w:t>e</w:t>
            </w:r>
            <w:r w:rsidRPr="0046362F">
              <w:rPr>
                <w:rFonts w:cs="Arial"/>
                <w:sz w:val="24"/>
                <w:szCs w:val="24"/>
              </w:rPr>
              <w:t xml:space="preserve"> language</w:t>
            </w:r>
          </w:p>
          <w:p w14:paraId="245C2AB9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World, one language</w:t>
            </w:r>
          </w:p>
          <w:p w14:paraId="7EDFCEC0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World, all languages</w:t>
            </w:r>
          </w:p>
        </w:tc>
        <w:tc>
          <w:tcPr>
            <w:tcW w:w="4870" w:type="dxa"/>
          </w:tcPr>
          <w:p w14:paraId="6B0B89E4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34B5F0A2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42DD339E" w14:textId="5F1E849B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240.00</w:t>
            </w:r>
          </w:p>
          <w:p w14:paraId="3B121A27" w14:textId="34E71ECD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300.00</w:t>
            </w:r>
          </w:p>
          <w:p w14:paraId="40821745" w14:textId="519ED084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420.00</w:t>
            </w:r>
          </w:p>
        </w:tc>
      </w:tr>
      <w:tr w:rsidR="005246F6" w:rsidRPr="0046362F" w14:paraId="2148DA9D" w14:textId="77777777" w:rsidTr="0DC5B0D9">
        <w:trPr>
          <w:trHeight w:val="179"/>
          <w:jc w:val="center"/>
        </w:trPr>
        <w:tc>
          <w:tcPr>
            <w:tcW w:w="5300" w:type="dxa"/>
          </w:tcPr>
          <w:p w14:paraId="3D53FB08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>Broadcast/Streaming (unlimited transmission)</w:t>
            </w:r>
          </w:p>
          <w:p w14:paraId="59D23D2B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One country, one language</w:t>
            </w:r>
          </w:p>
          <w:p w14:paraId="71817D99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World, one language</w:t>
            </w:r>
          </w:p>
          <w:p w14:paraId="0FBC54C4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World, all languages</w:t>
            </w:r>
          </w:p>
        </w:tc>
        <w:tc>
          <w:tcPr>
            <w:tcW w:w="4870" w:type="dxa"/>
          </w:tcPr>
          <w:p w14:paraId="470C922F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4850EAA4" w14:textId="08F4A7C3" w:rsidR="005246F6" w:rsidRPr="0046362F" w:rsidRDefault="004C2D39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500.00</w:t>
            </w:r>
          </w:p>
          <w:p w14:paraId="6346800D" w14:textId="0823B34A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800.00</w:t>
            </w:r>
          </w:p>
          <w:p w14:paraId="22AB50D6" w14:textId="4049FAF3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1,600.00</w:t>
            </w:r>
          </w:p>
        </w:tc>
      </w:tr>
      <w:tr w:rsidR="005246F6" w:rsidRPr="0046362F" w14:paraId="36F4D3A8" w14:textId="77777777" w:rsidTr="0DC5B0D9">
        <w:trPr>
          <w:trHeight w:val="179"/>
          <w:jc w:val="center"/>
        </w:trPr>
        <w:tc>
          <w:tcPr>
            <w:tcW w:w="5300" w:type="dxa"/>
          </w:tcPr>
          <w:p w14:paraId="02F78DB5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Exhibition panel/AV Presentation/Interactive</w:t>
            </w:r>
          </w:p>
          <w:p w14:paraId="6E0415F8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Website: Academic (unlimited duration)</w:t>
            </w:r>
          </w:p>
          <w:p w14:paraId="2DCBB44C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Website: Commercial (unlimited duration)</w:t>
            </w:r>
          </w:p>
        </w:tc>
        <w:tc>
          <w:tcPr>
            <w:tcW w:w="4870" w:type="dxa"/>
          </w:tcPr>
          <w:p w14:paraId="7AD0930F" w14:textId="163A7715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100.00</w:t>
            </w:r>
          </w:p>
          <w:p w14:paraId="2EA6A348" w14:textId="4403B63D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100.00</w:t>
            </w:r>
          </w:p>
          <w:p w14:paraId="49D2CC4F" w14:textId="5AEB3C9E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320.00</w:t>
            </w:r>
          </w:p>
        </w:tc>
      </w:tr>
      <w:tr w:rsidR="005246F6" w:rsidRPr="0046362F" w14:paraId="6FD0CD8E" w14:textId="77777777" w:rsidTr="0DC5B0D9">
        <w:trPr>
          <w:trHeight w:val="179"/>
          <w:jc w:val="center"/>
        </w:trPr>
        <w:tc>
          <w:tcPr>
            <w:tcW w:w="5300" w:type="dxa"/>
          </w:tcPr>
          <w:p w14:paraId="6968AF84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Filming of the collection or on the premises</w:t>
            </w:r>
          </w:p>
        </w:tc>
        <w:tc>
          <w:tcPr>
            <w:tcW w:w="4870" w:type="dxa"/>
          </w:tcPr>
          <w:p w14:paraId="702252D6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POA</w:t>
            </w:r>
          </w:p>
        </w:tc>
      </w:tr>
      <w:tr w:rsidR="005246F6" w:rsidRPr="0046362F" w14:paraId="3343D890" w14:textId="77777777" w:rsidTr="0DC5B0D9">
        <w:trPr>
          <w:trHeight w:val="179"/>
          <w:jc w:val="center"/>
        </w:trPr>
        <w:tc>
          <w:tcPr>
            <w:tcW w:w="5300" w:type="dxa"/>
          </w:tcPr>
          <w:p w14:paraId="386ABD7E" w14:textId="77777777" w:rsidR="005246F6" w:rsidRPr="00B014BB" w:rsidRDefault="005246F6" w:rsidP="00602843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>Greetings cards and postcards</w:t>
            </w:r>
          </w:p>
          <w:p w14:paraId="71F45CD1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Print run up to 3,000</w:t>
            </w:r>
          </w:p>
          <w:p w14:paraId="4699BA28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 xml:space="preserve">Print run </w:t>
            </w:r>
            <w:r>
              <w:rPr>
                <w:rFonts w:cs="Arial"/>
                <w:sz w:val="24"/>
                <w:szCs w:val="24"/>
              </w:rPr>
              <w:t>over 3</w:t>
            </w:r>
            <w:r w:rsidRPr="0046362F">
              <w:rPr>
                <w:rFonts w:cs="Arial"/>
                <w:sz w:val="24"/>
                <w:szCs w:val="24"/>
              </w:rPr>
              <w:t>,000</w:t>
            </w:r>
          </w:p>
        </w:tc>
        <w:tc>
          <w:tcPr>
            <w:tcW w:w="4870" w:type="dxa"/>
          </w:tcPr>
          <w:p w14:paraId="128770AB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70FA0551" w14:textId="44F64E85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500.00</w:t>
            </w:r>
          </w:p>
          <w:p w14:paraId="42AAF348" w14:textId="590A1460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C9791A">
              <w:rPr>
                <w:rFonts w:cs="Arial"/>
                <w:sz w:val="24"/>
                <w:szCs w:val="24"/>
              </w:rPr>
              <w:t>750.00</w:t>
            </w:r>
          </w:p>
        </w:tc>
      </w:tr>
      <w:tr w:rsidR="005246F6" w:rsidRPr="0046362F" w14:paraId="5EEFF8B3" w14:textId="77777777" w:rsidTr="0DC5B0D9">
        <w:trPr>
          <w:trHeight w:val="179"/>
          <w:jc w:val="center"/>
        </w:trPr>
        <w:tc>
          <w:tcPr>
            <w:tcW w:w="5300" w:type="dxa"/>
            <w:tcBorders>
              <w:bottom w:val="single" w:sz="4" w:space="0" w:color="auto"/>
            </w:tcBorders>
          </w:tcPr>
          <w:p w14:paraId="4CD7EA1F" w14:textId="77777777" w:rsidR="005246F6" w:rsidRPr="0046362F" w:rsidRDefault="005246F6" w:rsidP="00602843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Other products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14:paraId="123D90FD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POA</w:t>
            </w:r>
          </w:p>
        </w:tc>
      </w:tr>
      <w:tr w:rsidR="005246F6" w:rsidRPr="0046362F" w14:paraId="51348E98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22CFB" w14:textId="77777777" w:rsidR="005246F6" w:rsidRPr="0046362F" w:rsidRDefault="005246F6" w:rsidP="0060284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46362F">
              <w:rPr>
                <w:rFonts w:cs="Arial"/>
                <w:b/>
                <w:sz w:val="24"/>
                <w:szCs w:val="24"/>
              </w:rPr>
              <w:t>Sales</w:t>
            </w:r>
          </w:p>
        </w:tc>
      </w:tr>
      <w:tr w:rsidR="005246F6" w:rsidRPr="0046362F" w:rsidDel="00B336D0" w14:paraId="39B57556" w14:textId="77777777" w:rsidTr="0DC5B0D9">
        <w:trPr>
          <w:trHeight w:val="179"/>
          <w:jc w:val="center"/>
        </w:trPr>
        <w:tc>
          <w:tcPr>
            <w:tcW w:w="5300" w:type="dxa"/>
            <w:tcBorders>
              <w:bottom w:val="single" w:sz="4" w:space="0" w:color="auto"/>
            </w:tcBorders>
          </w:tcPr>
          <w:p w14:paraId="684F4F42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Authors - book sales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14:paraId="45A08259" w14:textId="77777777" w:rsidR="005246F6" w:rsidRPr="0046362F" w:rsidDel="00B336D0" w:rsidRDefault="005246F6" w:rsidP="0060284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45% Commission</w:t>
            </w:r>
          </w:p>
        </w:tc>
      </w:tr>
      <w:tr w:rsidR="005246F6" w:rsidRPr="0046362F" w14:paraId="2F595CAD" w14:textId="77777777" w:rsidTr="0DC5B0D9">
        <w:trPr>
          <w:trHeight w:val="179"/>
          <w:jc w:val="center"/>
        </w:trPr>
        <w:tc>
          <w:tcPr>
            <w:tcW w:w="5300" w:type="dxa"/>
          </w:tcPr>
          <w:p w14:paraId="01633864" w14:textId="77777777" w:rsidR="005246F6" w:rsidRPr="0046362F" w:rsidRDefault="005246F6" w:rsidP="00602843">
            <w:pPr>
              <w:spacing w:after="0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Artists - artwork/catalogue sales</w:t>
            </w:r>
          </w:p>
        </w:tc>
        <w:tc>
          <w:tcPr>
            <w:tcW w:w="4870" w:type="dxa"/>
          </w:tcPr>
          <w:p w14:paraId="56770721" w14:textId="77777777" w:rsidR="005246F6" w:rsidRPr="0046362F" w:rsidRDefault="005246F6" w:rsidP="0060284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46362F">
              <w:rPr>
                <w:rFonts w:cs="Arial"/>
                <w:sz w:val="24"/>
                <w:szCs w:val="24"/>
              </w:rPr>
              <w:t>45% Commission</w:t>
            </w:r>
          </w:p>
        </w:tc>
      </w:tr>
      <w:tr w:rsidR="008F710B" w:rsidRPr="0046362F" w14:paraId="7EACE5C3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14:paraId="7F125DFE" w14:textId="581B98C4" w:rsidR="008F710B" w:rsidRPr="0046362F" w:rsidRDefault="008F710B" w:rsidP="0060284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014BB">
              <w:rPr>
                <w:rFonts w:cs="Arial"/>
                <w:b/>
                <w:sz w:val="24"/>
                <w:szCs w:val="24"/>
              </w:rPr>
              <w:t>Talks and hosted groups</w:t>
            </w:r>
          </w:p>
        </w:tc>
      </w:tr>
      <w:tr w:rsidR="008F710B" w:rsidRPr="0046362F" w14:paraId="70D6ED7F" w14:textId="77777777" w:rsidTr="0DC5B0D9">
        <w:trPr>
          <w:trHeight w:val="179"/>
          <w:jc w:val="center"/>
        </w:trPr>
        <w:tc>
          <w:tcPr>
            <w:tcW w:w="10170" w:type="dxa"/>
            <w:gridSpan w:val="2"/>
            <w:tcBorders>
              <w:bottom w:val="single" w:sz="4" w:space="0" w:color="auto"/>
            </w:tcBorders>
          </w:tcPr>
          <w:p w14:paraId="13850329" w14:textId="60D4E8CD" w:rsidR="008F710B" w:rsidRPr="00B014BB" w:rsidRDefault="008F710B" w:rsidP="0060284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CPK staff are happy to deliver talks about our services to local groups and to host group visits to our premises. We welcome donations for the first talk/visit and a fixed fee of £</w:t>
            </w:r>
            <w:r w:rsidR="00C9791A">
              <w:rPr>
                <w:rFonts w:cs="Arial"/>
                <w:sz w:val="24"/>
                <w:szCs w:val="24"/>
              </w:rPr>
              <w:t>60</w:t>
            </w:r>
            <w:r>
              <w:rPr>
                <w:rFonts w:cs="Arial"/>
                <w:sz w:val="24"/>
                <w:szCs w:val="24"/>
              </w:rPr>
              <w:t xml:space="preserve"> will be charged for any subsequent talks/visits for the same group in any 12</w:t>
            </w:r>
            <w:r w:rsidR="008D1FE1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month period.</w:t>
            </w:r>
          </w:p>
        </w:tc>
      </w:tr>
    </w:tbl>
    <w:p w14:paraId="7A16D7B3" w14:textId="673862D2" w:rsidR="005246F6" w:rsidRDefault="005246F6" w:rsidP="005246F6"/>
    <w:p w14:paraId="594F7024" w14:textId="77777777" w:rsidR="008F710B" w:rsidRPr="0046362F" w:rsidRDefault="008F710B" w:rsidP="008F710B">
      <w:pPr>
        <w:rPr>
          <w:rFonts w:asciiTheme="minorHAnsi" w:hAnsiTheme="minorHAnsi"/>
          <w:sz w:val="24"/>
          <w:szCs w:val="24"/>
        </w:rPr>
      </w:pPr>
      <w:r>
        <w:t xml:space="preserve">If </w:t>
      </w:r>
      <w:r>
        <w:rPr>
          <w:rFonts w:asciiTheme="minorHAnsi" w:hAnsiTheme="minorHAnsi"/>
          <w:sz w:val="24"/>
          <w:szCs w:val="24"/>
        </w:rPr>
        <w:t xml:space="preserve">your organisation is based </w:t>
      </w:r>
      <w:proofErr w:type="spellStart"/>
      <w:r>
        <w:rPr>
          <w:rFonts w:asciiTheme="minorHAnsi" w:hAnsiTheme="minorHAnsi"/>
          <w:sz w:val="24"/>
          <w:szCs w:val="24"/>
        </w:rPr>
        <w:t>outwith</w:t>
      </w:r>
      <w:proofErr w:type="spellEnd"/>
      <w:r>
        <w:rPr>
          <w:rFonts w:asciiTheme="minorHAnsi" w:hAnsiTheme="minorHAnsi"/>
          <w:sz w:val="24"/>
          <w:szCs w:val="24"/>
        </w:rPr>
        <w:t xml:space="preserve"> the UK, and payment made in any currency other the GBP Sterling, then we reserve the right to charge an additional fee to cover bank charges and foreign exchange costs.</w:t>
      </w:r>
    </w:p>
    <w:p w14:paraId="7933F51E" w14:textId="77777777" w:rsidR="008F710B" w:rsidRPr="00235D78" w:rsidRDefault="008F710B" w:rsidP="005246F6"/>
    <w:sectPr w:rsidR="008F710B" w:rsidRPr="00235D78" w:rsidSect="004174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E005" w14:textId="77777777" w:rsidR="00146878" w:rsidRDefault="00146878" w:rsidP="009D7043">
      <w:pPr>
        <w:spacing w:after="0" w:line="240" w:lineRule="auto"/>
      </w:pPr>
      <w:r>
        <w:separator/>
      </w:r>
    </w:p>
  </w:endnote>
  <w:endnote w:type="continuationSeparator" w:id="0">
    <w:p w14:paraId="10D1C5BE" w14:textId="77777777" w:rsidR="00146878" w:rsidRDefault="00146878" w:rsidP="009D7043">
      <w:pPr>
        <w:spacing w:after="0" w:line="240" w:lineRule="auto"/>
      </w:pPr>
      <w:r>
        <w:continuationSeparator/>
      </w:r>
    </w:p>
  </w:endnote>
  <w:endnote w:type="continuationNotice" w:id="1">
    <w:p w14:paraId="23575B9D" w14:textId="77777777" w:rsidR="00146878" w:rsidRDefault="00146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E7F6" w14:textId="77777777" w:rsidR="00602843" w:rsidRDefault="0060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AF2A" w14:textId="4AC05110" w:rsidR="00F76F8D" w:rsidRDefault="00F76F8D" w:rsidP="007662A0">
    <w:pPr>
      <w:pStyle w:val="Footer"/>
      <w:ind w:left="-851" w:righ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E345" w14:textId="50C1DE39" w:rsidR="00F76F8D" w:rsidRDefault="00F76F8D" w:rsidP="00F83676">
    <w:pPr>
      <w:pStyle w:val="Footer"/>
      <w:ind w:left="-851"/>
    </w:pPr>
    <w:r>
      <w:rPr>
        <w:noProof/>
        <w:lang w:eastAsia="en-GB"/>
      </w:rPr>
      <w:drawing>
        <wp:inline distT="0" distB="0" distL="0" distR="0" wp14:anchorId="3877224D" wp14:editId="74AFF64E">
          <wp:extent cx="7560000" cy="539353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K_LH_Charity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9D0D" w14:textId="77777777" w:rsidR="00146878" w:rsidRDefault="00146878" w:rsidP="009D7043">
      <w:pPr>
        <w:spacing w:after="0" w:line="240" w:lineRule="auto"/>
      </w:pPr>
      <w:r>
        <w:separator/>
      </w:r>
    </w:p>
  </w:footnote>
  <w:footnote w:type="continuationSeparator" w:id="0">
    <w:p w14:paraId="78624245" w14:textId="77777777" w:rsidR="00146878" w:rsidRDefault="00146878" w:rsidP="009D7043">
      <w:pPr>
        <w:spacing w:after="0" w:line="240" w:lineRule="auto"/>
      </w:pPr>
      <w:r>
        <w:continuationSeparator/>
      </w:r>
    </w:p>
  </w:footnote>
  <w:footnote w:type="continuationNotice" w:id="1">
    <w:p w14:paraId="3561AC93" w14:textId="77777777" w:rsidR="00146878" w:rsidRDefault="00146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AA51" w14:textId="77777777" w:rsidR="00602843" w:rsidRDefault="0060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AF29" w14:textId="5D5C2A64" w:rsidR="00F76F8D" w:rsidRDefault="00F76F8D" w:rsidP="009D7043">
    <w:pPr>
      <w:pStyle w:val="Header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2980" w14:textId="215199E3" w:rsidR="00F76F8D" w:rsidRDefault="00602843" w:rsidP="00602843">
    <w:pPr>
      <w:pStyle w:val="Header"/>
      <w:tabs>
        <w:tab w:val="left" w:pos="7785"/>
        <w:tab w:val="left" w:pos="8790"/>
      </w:tabs>
      <w:ind w:left="-851"/>
      <w:jc w:val="right"/>
      <w:rPr>
        <w:noProof/>
        <w:lang w:eastAsia="en-GB"/>
      </w:rPr>
    </w:pPr>
    <w:r>
      <w:rPr>
        <w:noProof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 wp14:anchorId="1C1E8976" wp14:editId="3756C7DF">
          <wp:extent cx="3396265" cy="971550"/>
          <wp:effectExtent l="0" t="0" r="0" b="0"/>
          <wp:docPr id="681835571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35571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949" cy="974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6F8D">
      <w:rPr>
        <w:noProof/>
        <w:lang w:eastAsia="en-GB"/>
      </w:rPr>
      <w:t xml:space="preserve">                                                        </w:t>
    </w:r>
    <w:r w:rsidR="00F76F8D">
      <w:rPr>
        <w:noProof/>
        <w:lang w:eastAsia="en-GB"/>
      </w:rPr>
      <w:drawing>
        <wp:inline distT="0" distB="0" distL="0" distR="0" wp14:anchorId="4D363A50" wp14:editId="1B615A82">
          <wp:extent cx="1781175" cy="1133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117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6F8D">
      <w:rPr>
        <w:noProof/>
        <w:lang w:eastAsia="en-GB"/>
      </w:rPr>
      <w:tab/>
      <w:t xml:space="preserve">                                                                                        </w:t>
    </w:r>
  </w:p>
  <w:p w14:paraId="49B116A6" w14:textId="48C8E120" w:rsidR="00F76F8D" w:rsidRDefault="00F76F8D" w:rsidP="00E45AD3">
    <w:pPr>
      <w:pStyle w:val="Header"/>
      <w:tabs>
        <w:tab w:val="left" w:pos="7785"/>
        <w:tab w:val="left" w:pos="8790"/>
      </w:tabs>
      <w:ind w:left="-851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14:paraId="2A7F6251" w14:textId="77777777" w:rsidR="00F76F8D" w:rsidRDefault="00F76F8D" w:rsidP="00F83676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E7B3B"/>
    <w:multiLevelType w:val="hybridMultilevel"/>
    <w:tmpl w:val="A3D6F68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96149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26"/>
    <w:rsid w:val="00001B85"/>
    <w:rsid w:val="00002E2B"/>
    <w:rsid w:val="00005D39"/>
    <w:rsid w:val="000126B9"/>
    <w:rsid w:val="000138D0"/>
    <w:rsid w:val="00015BC6"/>
    <w:rsid w:val="00025190"/>
    <w:rsid w:val="00034DFB"/>
    <w:rsid w:val="00036432"/>
    <w:rsid w:val="0005241D"/>
    <w:rsid w:val="00052F4E"/>
    <w:rsid w:val="00062C99"/>
    <w:rsid w:val="00064D34"/>
    <w:rsid w:val="00066038"/>
    <w:rsid w:val="00066527"/>
    <w:rsid w:val="00070DA6"/>
    <w:rsid w:val="00086670"/>
    <w:rsid w:val="000C24F7"/>
    <w:rsid w:val="000D365F"/>
    <w:rsid w:val="000F0E21"/>
    <w:rsid w:val="000F3606"/>
    <w:rsid w:val="00105F31"/>
    <w:rsid w:val="0012191A"/>
    <w:rsid w:val="00140011"/>
    <w:rsid w:val="00146878"/>
    <w:rsid w:val="00147C54"/>
    <w:rsid w:val="0015145B"/>
    <w:rsid w:val="001515DD"/>
    <w:rsid w:val="00171004"/>
    <w:rsid w:val="001851F3"/>
    <w:rsid w:val="001A2300"/>
    <w:rsid w:val="001A2DA5"/>
    <w:rsid w:val="001B0DB8"/>
    <w:rsid w:val="001B7D77"/>
    <w:rsid w:val="001C0D79"/>
    <w:rsid w:val="001C10F0"/>
    <w:rsid w:val="001D5C51"/>
    <w:rsid w:val="001E0718"/>
    <w:rsid w:val="001E69F8"/>
    <w:rsid w:val="001F43D2"/>
    <w:rsid w:val="001F4DAD"/>
    <w:rsid w:val="001F4FEB"/>
    <w:rsid w:val="002023D5"/>
    <w:rsid w:val="00204770"/>
    <w:rsid w:val="0022235D"/>
    <w:rsid w:val="00227029"/>
    <w:rsid w:val="00234633"/>
    <w:rsid w:val="00235D78"/>
    <w:rsid w:val="00246F72"/>
    <w:rsid w:val="002545A2"/>
    <w:rsid w:val="00270F47"/>
    <w:rsid w:val="00277189"/>
    <w:rsid w:val="00281790"/>
    <w:rsid w:val="00282517"/>
    <w:rsid w:val="002869F6"/>
    <w:rsid w:val="002914E7"/>
    <w:rsid w:val="00296004"/>
    <w:rsid w:val="002A61E2"/>
    <w:rsid w:val="002B12CA"/>
    <w:rsid w:val="002B4170"/>
    <w:rsid w:val="002B72BF"/>
    <w:rsid w:val="002D2046"/>
    <w:rsid w:val="002D419D"/>
    <w:rsid w:val="002E1071"/>
    <w:rsid w:val="002F21EF"/>
    <w:rsid w:val="003070F2"/>
    <w:rsid w:val="00307BDF"/>
    <w:rsid w:val="00312053"/>
    <w:rsid w:val="00316430"/>
    <w:rsid w:val="00334C54"/>
    <w:rsid w:val="00342DD2"/>
    <w:rsid w:val="00345F8F"/>
    <w:rsid w:val="00350D59"/>
    <w:rsid w:val="00353D2A"/>
    <w:rsid w:val="00360107"/>
    <w:rsid w:val="00360B60"/>
    <w:rsid w:val="00362CCE"/>
    <w:rsid w:val="00366962"/>
    <w:rsid w:val="003675B0"/>
    <w:rsid w:val="0037420D"/>
    <w:rsid w:val="00383824"/>
    <w:rsid w:val="003A38F8"/>
    <w:rsid w:val="003A5879"/>
    <w:rsid w:val="003B24A2"/>
    <w:rsid w:val="003D5328"/>
    <w:rsid w:val="0040116D"/>
    <w:rsid w:val="00412DAF"/>
    <w:rsid w:val="00415B2D"/>
    <w:rsid w:val="004174A2"/>
    <w:rsid w:val="004202F8"/>
    <w:rsid w:val="00422FBD"/>
    <w:rsid w:val="00440B00"/>
    <w:rsid w:val="00446690"/>
    <w:rsid w:val="00451168"/>
    <w:rsid w:val="0046261A"/>
    <w:rsid w:val="0046362F"/>
    <w:rsid w:val="00487D76"/>
    <w:rsid w:val="00492B46"/>
    <w:rsid w:val="00492BDF"/>
    <w:rsid w:val="004A21A1"/>
    <w:rsid w:val="004C2D39"/>
    <w:rsid w:val="004E74D1"/>
    <w:rsid w:val="004F7887"/>
    <w:rsid w:val="00507359"/>
    <w:rsid w:val="005246F6"/>
    <w:rsid w:val="00541AEF"/>
    <w:rsid w:val="0054248A"/>
    <w:rsid w:val="0054345E"/>
    <w:rsid w:val="005475CA"/>
    <w:rsid w:val="005513D4"/>
    <w:rsid w:val="00572886"/>
    <w:rsid w:val="0058286C"/>
    <w:rsid w:val="005C1447"/>
    <w:rsid w:val="005E0D21"/>
    <w:rsid w:val="005E3EC5"/>
    <w:rsid w:val="005E4F49"/>
    <w:rsid w:val="005F0C0C"/>
    <w:rsid w:val="005F1F87"/>
    <w:rsid w:val="00602843"/>
    <w:rsid w:val="00602B49"/>
    <w:rsid w:val="00624E48"/>
    <w:rsid w:val="0063120D"/>
    <w:rsid w:val="00632E84"/>
    <w:rsid w:val="00637414"/>
    <w:rsid w:val="0065417B"/>
    <w:rsid w:val="00667894"/>
    <w:rsid w:val="006721D0"/>
    <w:rsid w:val="0067339E"/>
    <w:rsid w:val="00676D9F"/>
    <w:rsid w:val="00694443"/>
    <w:rsid w:val="006B06D8"/>
    <w:rsid w:val="006B23A1"/>
    <w:rsid w:val="006B24FE"/>
    <w:rsid w:val="006C1168"/>
    <w:rsid w:val="006C2E09"/>
    <w:rsid w:val="006C5F5E"/>
    <w:rsid w:val="006D3581"/>
    <w:rsid w:val="006D472F"/>
    <w:rsid w:val="006D5445"/>
    <w:rsid w:val="006D5AAE"/>
    <w:rsid w:val="006E0FA6"/>
    <w:rsid w:val="006F5F8A"/>
    <w:rsid w:val="00710BE6"/>
    <w:rsid w:val="0071345F"/>
    <w:rsid w:val="00713EBD"/>
    <w:rsid w:val="00746ABF"/>
    <w:rsid w:val="007558F3"/>
    <w:rsid w:val="00755FAD"/>
    <w:rsid w:val="007577EB"/>
    <w:rsid w:val="007646A4"/>
    <w:rsid w:val="007662A0"/>
    <w:rsid w:val="00784AF4"/>
    <w:rsid w:val="007C2BEB"/>
    <w:rsid w:val="007C451C"/>
    <w:rsid w:val="007C7D72"/>
    <w:rsid w:val="007D1C68"/>
    <w:rsid w:val="007D4578"/>
    <w:rsid w:val="007F298F"/>
    <w:rsid w:val="007F515A"/>
    <w:rsid w:val="00802FA5"/>
    <w:rsid w:val="00836F03"/>
    <w:rsid w:val="00837CD4"/>
    <w:rsid w:val="0085784D"/>
    <w:rsid w:val="00860D89"/>
    <w:rsid w:val="00873870"/>
    <w:rsid w:val="0087491E"/>
    <w:rsid w:val="00884E6E"/>
    <w:rsid w:val="008853F7"/>
    <w:rsid w:val="008864BC"/>
    <w:rsid w:val="008A2373"/>
    <w:rsid w:val="008C1F5E"/>
    <w:rsid w:val="008C3A28"/>
    <w:rsid w:val="008C65DA"/>
    <w:rsid w:val="008D1FE1"/>
    <w:rsid w:val="008D2AB1"/>
    <w:rsid w:val="008E1D73"/>
    <w:rsid w:val="008E4FB7"/>
    <w:rsid w:val="008F710B"/>
    <w:rsid w:val="0092710F"/>
    <w:rsid w:val="00944FEF"/>
    <w:rsid w:val="009772F7"/>
    <w:rsid w:val="00987FA9"/>
    <w:rsid w:val="009B0A9C"/>
    <w:rsid w:val="009B12DE"/>
    <w:rsid w:val="009B5FBF"/>
    <w:rsid w:val="009D1E85"/>
    <w:rsid w:val="009D7043"/>
    <w:rsid w:val="009E1C9A"/>
    <w:rsid w:val="009F09CD"/>
    <w:rsid w:val="00A010F5"/>
    <w:rsid w:val="00A1028B"/>
    <w:rsid w:val="00A1622E"/>
    <w:rsid w:val="00A17E50"/>
    <w:rsid w:val="00A36C03"/>
    <w:rsid w:val="00A37B26"/>
    <w:rsid w:val="00A6078B"/>
    <w:rsid w:val="00A6124E"/>
    <w:rsid w:val="00A7330A"/>
    <w:rsid w:val="00A83168"/>
    <w:rsid w:val="00A915CB"/>
    <w:rsid w:val="00AA6497"/>
    <w:rsid w:val="00AB3D8C"/>
    <w:rsid w:val="00AB6021"/>
    <w:rsid w:val="00AC3B65"/>
    <w:rsid w:val="00AD6774"/>
    <w:rsid w:val="00AF0458"/>
    <w:rsid w:val="00AF29E5"/>
    <w:rsid w:val="00AF7B92"/>
    <w:rsid w:val="00B014BB"/>
    <w:rsid w:val="00B01571"/>
    <w:rsid w:val="00B12E58"/>
    <w:rsid w:val="00B41689"/>
    <w:rsid w:val="00B504D9"/>
    <w:rsid w:val="00B70684"/>
    <w:rsid w:val="00B74410"/>
    <w:rsid w:val="00B768CA"/>
    <w:rsid w:val="00B80617"/>
    <w:rsid w:val="00B96EDF"/>
    <w:rsid w:val="00BA57F6"/>
    <w:rsid w:val="00BB0435"/>
    <w:rsid w:val="00BB2F91"/>
    <w:rsid w:val="00BC0C80"/>
    <w:rsid w:val="00BC7A24"/>
    <w:rsid w:val="00BD4E09"/>
    <w:rsid w:val="00BE3CFE"/>
    <w:rsid w:val="00BE53C9"/>
    <w:rsid w:val="00C0088C"/>
    <w:rsid w:val="00C01096"/>
    <w:rsid w:val="00C16149"/>
    <w:rsid w:val="00C236BD"/>
    <w:rsid w:val="00C406CB"/>
    <w:rsid w:val="00C40BE1"/>
    <w:rsid w:val="00C42DE3"/>
    <w:rsid w:val="00C518A6"/>
    <w:rsid w:val="00C57E3B"/>
    <w:rsid w:val="00C67595"/>
    <w:rsid w:val="00C67E53"/>
    <w:rsid w:val="00C92781"/>
    <w:rsid w:val="00C966D4"/>
    <w:rsid w:val="00C9791A"/>
    <w:rsid w:val="00CA1631"/>
    <w:rsid w:val="00CB2C47"/>
    <w:rsid w:val="00CB33F0"/>
    <w:rsid w:val="00CB3454"/>
    <w:rsid w:val="00CB559D"/>
    <w:rsid w:val="00CD5D50"/>
    <w:rsid w:val="00CF13AD"/>
    <w:rsid w:val="00D124C5"/>
    <w:rsid w:val="00D2331C"/>
    <w:rsid w:val="00D41D31"/>
    <w:rsid w:val="00D44998"/>
    <w:rsid w:val="00D56CFB"/>
    <w:rsid w:val="00D635FA"/>
    <w:rsid w:val="00D86A3F"/>
    <w:rsid w:val="00D91DAF"/>
    <w:rsid w:val="00DA421A"/>
    <w:rsid w:val="00DB60E6"/>
    <w:rsid w:val="00DD0E8B"/>
    <w:rsid w:val="00DD4753"/>
    <w:rsid w:val="00DF62E2"/>
    <w:rsid w:val="00E04C3E"/>
    <w:rsid w:val="00E0533B"/>
    <w:rsid w:val="00E10589"/>
    <w:rsid w:val="00E11186"/>
    <w:rsid w:val="00E1683D"/>
    <w:rsid w:val="00E2183A"/>
    <w:rsid w:val="00E408B0"/>
    <w:rsid w:val="00E4541F"/>
    <w:rsid w:val="00E45AD3"/>
    <w:rsid w:val="00E66955"/>
    <w:rsid w:val="00E93A17"/>
    <w:rsid w:val="00E977D7"/>
    <w:rsid w:val="00EA04CF"/>
    <w:rsid w:val="00EA2E0B"/>
    <w:rsid w:val="00EB2940"/>
    <w:rsid w:val="00EC735A"/>
    <w:rsid w:val="00EC7847"/>
    <w:rsid w:val="00ED3CC2"/>
    <w:rsid w:val="00EF0050"/>
    <w:rsid w:val="00EF4670"/>
    <w:rsid w:val="00EF6B0B"/>
    <w:rsid w:val="00EF6F99"/>
    <w:rsid w:val="00F03180"/>
    <w:rsid w:val="00F049CA"/>
    <w:rsid w:val="00F119FC"/>
    <w:rsid w:val="00F17F6F"/>
    <w:rsid w:val="00F2764B"/>
    <w:rsid w:val="00F5274A"/>
    <w:rsid w:val="00F6179B"/>
    <w:rsid w:val="00F62ACA"/>
    <w:rsid w:val="00F655AA"/>
    <w:rsid w:val="00F65747"/>
    <w:rsid w:val="00F76F8D"/>
    <w:rsid w:val="00F8110F"/>
    <w:rsid w:val="00F83676"/>
    <w:rsid w:val="00FB57CC"/>
    <w:rsid w:val="00FC4BA5"/>
    <w:rsid w:val="00FE3D30"/>
    <w:rsid w:val="00FF49CE"/>
    <w:rsid w:val="054F71AE"/>
    <w:rsid w:val="0CF2C0C5"/>
    <w:rsid w:val="0DC5B0D9"/>
    <w:rsid w:val="0FEB273E"/>
    <w:rsid w:val="1386E946"/>
    <w:rsid w:val="146C5C94"/>
    <w:rsid w:val="1C86EE40"/>
    <w:rsid w:val="1CA17082"/>
    <w:rsid w:val="21333464"/>
    <w:rsid w:val="22BEEA86"/>
    <w:rsid w:val="24AAA63E"/>
    <w:rsid w:val="258D426C"/>
    <w:rsid w:val="285439DC"/>
    <w:rsid w:val="2BFC83F0"/>
    <w:rsid w:val="2C8557E5"/>
    <w:rsid w:val="2D985451"/>
    <w:rsid w:val="2E414FC5"/>
    <w:rsid w:val="2E8F6C1B"/>
    <w:rsid w:val="3253F54B"/>
    <w:rsid w:val="33A4548E"/>
    <w:rsid w:val="3472479A"/>
    <w:rsid w:val="3747241D"/>
    <w:rsid w:val="3933AA49"/>
    <w:rsid w:val="3C1A9540"/>
    <w:rsid w:val="3C848791"/>
    <w:rsid w:val="40D4DE06"/>
    <w:rsid w:val="4B6795B9"/>
    <w:rsid w:val="4ECC68EC"/>
    <w:rsid w:val="51DEC4C3"/>
    <w:rsid w:val="55AE9D28"/>
    <w:rsid w:val="561235A2"/>
    <w:rsid w:val="584C03A6"/>
    <w:rsid w:val="5D6241E5"/>
    <w:rsid w:val="5D8CE2B7"/>
    <w:rsid w:val="5EBD47CB"/>
    <w:rsid w:val="5F35CC8D"/>
    <w:rsid w:val="61F4E88D"/>
    <w:rsid w:val="63824976"/>
    <w:rsid w:val="6F06641F"/>
    <w:rsid w:val="6FAE062B"/>
    <w:rsid w:val="6FD849C5"/>
    <w:rsid w:val="70897C7C"/>
    <w:rsid w:val="7149D68C"/>
    <w:rsid w:val="756D4CBB"/>
    <w:rsid w:val="761D47AF"/>
    <w:rsid w:val="7B1CEA7B"/>
    <w:rsid w:val="7BE91C1C"/>
    <w:rsid w:val="7DF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BAF0A"/>
  <w15:docId w15:val="{97F6B8A3-3806-4845-8533-598802C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43"/>
  </w:style>
  <w:style w:type="paragraph" w:styleId="Footer">
    <w:name w:val="footer"/>
    <w:basedOn w:val="Normal"/>
    <w:link w:val="FooterChar"/>
    <w:uiPriority w:val="99"/>
    <w:unhideWhenUsed/>
    <w:rsid w:val="009D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43"/>
  </w:style>
  <w:style w:type="paragraph" w:styleId="BalloonText">
    <w:name w:val="Balloon Text"/>
    <w:basedOn w:val="Normal"/>
    <w:link w:val="BalloonTextChar"/>
    <w:uiPriority w:val="99"/>
    <w:semiHidden/>
    <w:unhideWhenUsed/>
    <w:rsid w:val="009D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0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B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3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62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9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9FC"/>
    <w:rPr>
      <w:b/>
      <w:bCs/>
      <w:lang w:eastAsia="en-US"/>
    </w:rPr>
  </w:style>
  <w:style w:type="paragraph" w:styleId="NoSpacing">
    <w:name w:val="No Spacing"/>
    <w:uiPriority w:val="1"/>
    <w:qFormat/>
    <w:rsid w:val="00B96EDF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1C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C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21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dgemanimages.co.uk/en/collections/CULTURE-PERTH-KINROSS" TargetMode="External"/><Relationship Id="rId18" Type="http://schemas.openxmlformats.org/officeDocument/2006/relationships/hyperlink" Target="mailto:archives@culturepk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ulturepk.org.uk/libraries/yourlibraryaccount/" TargetMode="External"/><Relationship Id="rId17" Type="http://schemas.openxmlformats.org/officeDocument/2006/relationships/hyperlink" Target="mailto:PRAdair@culturepk.org.u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idgemanimages.co.uk/en/collections/CULTURE-PERTH-KINROS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lturepk.org.uk/about/venue-hir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PRAdair@culturepk.org.u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localstudies@culturepk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gnoliabox.com/collections/fergusson-gallery-collection-prin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out\AppData\Local\Microsoft\Windows\Temporary%20Internet%20Files\Content.Outlook\UMX1JKTJ\CPK%20Letterhead%20Charity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Joint Working</TermName>
          <TermId xmlns="http://schemas.microsoft.com/office/infopath/2007/PartnerControls">ff4e8d39-96a6-4604-8a02-c041eb359bff</TermId>
        </TermInfo>
      </Terms>
    </FileplanmarkerTaxHTField>
    <Edmsdisposition xmlns="b0355687-b27c-4385-9c7f-8512ad955570">Open</Edmsdisposition>
    <Edmsdateclosed xmlns="b0355687-b27c-4385-9c7f-8512ad955570" xsi:nil="true"/>
    <TaxCatchAll xmlns="b0355687-b27c-4385-9c7f-8512ad955570">
      <Value>145</Value>
    </TaxCatchAll>
    <SharedWithUsers xmlns="b0355687-b27c-4385-9c7f-8512ad955570">
      <UserInfo>
        <DisplayName>CPK Local Studies - Generic Logon Account</DisplayName>
        <AccountId>328</AccountId>
        <AccountType/>
      </UserInfo>
    </SharedWithUsers>
    <Information xmlns="72a12011-4b87-4bd9-af1d-8e89f7ef9a32" xsi:nil="true"/>
    <lcf76f155ced4ddcb4097134ff3c332f xmlns="72a12011-4b87-4bd9-af1d-8e89f7ef9a32">
      <Terms xmlns="http://schemas.microsoft.com/office/infopath/2007/PartnerControls"/>
    </lcf76f155ced4ddcb4097134ff3c332f>
    <_Flow_SignoffStatus xmlns="72a12011-4b87-4bd9-af1d-8e89f7ef9a32" xsi:nil="true"/>
    <Folder xmlns="72a12011-4b87-4bd9-af1d-8e89f7ef9a32" xsi:nil="true"/>
    <Date xmlns="72a12011-4b87-4bd9-af1d-8e89f7ef9a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33" ma:contentTypeDescription="Core EDMS document content type" ma:contentTypeScope="" ma:versionID="bf0d18786bcaf77e8ba576d587de983a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ccf983611091987658f04ae29b7c715d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  <xsd:element ref="ns3:MediaServiceObjectDetectorVersions" minOccurs="0"/>
                <xsd:element ref="ns3:Folder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older" ma:index="32" nillable="true" ma:displayName="Folder" ma:format="Dropdown" ma:indexed="true" ma:internalName="Folder" ma:percentage="FALSE">
      <xsd:simpleType>
        <xsd:restriction base="dms:Number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4" nillable="true" ma:displayName="Document 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28E1-D462-4E35-8EA4-E23AEE6B06C6}">
  <ds:schemaRefs>
    <ds:schemaRef ds:uri="http://schemas.microsoft.com/office/2006/metadata/properties"/>
    <ds:schemaRef ds:uri="http://schemas.microsoft.com/office/infopath/2007/PartnerControls"/>
    <ds:schemaRef ds:uri="b0355687-b27c-4385-9c7f-8512ad955570"/>
    <ds:schemaRef ds:uri="72a12011-4b87-4bd9-af1d-8e89f7ef9a32"/>
  </ds:schemaRefs>
</ds:datastoreItem>
</file>

<file path=customXml/itemProps2.xml><?xml version="1.0" encoding="utf-8"?>
<ds:datastoreItem xmlns:ds="http://schemas.openxmlformats.org/officeDocument/2006/customXml" ds:itemID="{074EF6A9-2E72-4BEC-A4B5-86D20BCE3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D91AF-97CF-4B10-ABEA-5295D8CFB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A09CF-88E1-4C26-9013-773C1494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CPK Letterhead Charity Template (3)</Template>
  <TotalTime>20</TotalTime>
  <Pages>5</Pages>
  <Words>1336</Words>
  <Characters>7618</Characters>
  <Application>Microsoft Office Word</Application>
  <DocSecurity>0</DocSecurity>
  <Lines>63</Lines>
  <Paragraphs>17</Paragraphs>
  <ScaleCrop>false</ScaleCrop>
  <Company>Perth &amp; Kinross Council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CPK Fees and Charges 2020-21</dc:title>
  <dc:subject/>
  <dc:creator>Helen Smout</dc:creator>
  <cp:keywords/>
  <dc:description/>
  <cp:lastModifiedBy>David McLeod</cp:lastModifiedBy>
  <cp:revision>42</cp:revision>
  <cp:lastPrinted>2020-03-16T17:14:00Z</cp:lastPrinted>
  <dcterms:created xsi:type="dcterms:W3CDTF">2024-11-25T09:36:00Z</dcterms:created>
  <dcterms:modified xsi:type="dcterms:W3CDTF">2025-02-28T15:31:00Z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145;#Joint Working|ff4e8d39-96a6-4604-8a02-c041eb359bff</vt:lpwstr>
  </property>
  <property fmtid="{D5CDD505-2E9C-101B-9397-08002B2CF9AE}" pid="4" name="MediaServiceImageTags">
    <vt:lpwstr/>
  </property>
</Properties>
</file>